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176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4410B" w:rsidTr="006D72E7">
        <w:trPr>
          <w:trHeight w:val="1418"/>
        </w:trPr>
        <w:tc>
          <w:tcPr>
            <w:tcW w:w="9498" w:type="dxa"/>
            <w:hideMark/>
          </w:tcPr>
          <w:p w:rsidR="0014410B" w:rsidRDefault="0014410B" w:rsidP="006D72E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4410B" w:rsidRDefault="0014410B" w:rsidP="006D72E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4410B" w:rsidRPr="00F93783" w:rsidRDefault="0014410B" w:rsidP="006D72E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12  сер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пня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</w:t>
            </w:r>
          </w:p>
          <w:p w:rsidR="0014410B" w:rsidRDefault="0014410B" w:rsidP="006D72E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14410B" w:rsidRPr="00F93783" w:rsidTr="006D72E7">
        <w:trPr>
          <w:trHeight w:val="573"/>
        </w:trPr>
        <w:tc>
          <w:tcPr>
            <w:tcW w:w="9498" w:type="dxa"/>
          </w:tcPr>
          <w:p w:rsidR="0014410B" w:rsidRDefault="0014410B" w:rsidP="006D7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фінансового плану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4410B" w:rsidRPr="00663E26" w:rsidRDefault="0014410B" w:rsidP="006D72E7">
            <w:pPr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Овчаренко Сергій Володимирович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4410B" w:rsidRDefault="0014410B" w:rsidP="006D72E7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14410B" w:rsidRPr="00F93783" w:rsidRDefault="0014410B" w:rsidP="006D72E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410B" w:rsidRPr="00F93783" w:rsidTr="006D72E7">
        <w:trPr>
          <w:trHeight w:val="573"/>
        </w:trPr>
        <w:tc>
          <w:tcPr>
            <w:tcW w:w="9498" w:type="dxa"/>
          </w:tcPr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фінансового плану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</w:t>
            </w:r>
            <w:r>
              <w:rPr>
                <w:sz w:val="28"/>
                <w:szCs w:val="28"/>
                <w:lang w:val="uk-UA" w:eastAsia="en-US"/>
              </w:rPr>
              <w:t>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65665" w:rsidRPr="00663E26" w:rsidRDefault="00265665" w:rsidP="00265665">
            <w:pPr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Сіренко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 xml:space="preserve"> Володимирович </w:t>
            </w:r>
          </w:p>
          <w:p w:rsidR="00265665" w:rsidRDefault="00265665" w:rsidP="00265665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14410B" w:rsidRPr="00265665" w:rsidRDefault="0014410B" w:rsidP="0026566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65665" w:rsidRPr="00F93783" w:rsidTr="006D72E7">
        <w:trPr>
          <w:trHeight w:val="573"/>
        </w:trPr>
        <w:tc>
          <w:tcPr>
            <w:tcW w:w="9498" w:type="dxa"/>
          </w:tcPr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нагородження пам’ятним знаком за заслуги перед містом Черкаси»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</w:t>
            </w:r>
          </w:p>
          <w:p w:rsidR="00265665" w:rsidRPr="00663E26" w:rsidRDefault="00265665" w:rsidP="00265665">
            <w:pPr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Лілія Миколаївна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65665" w:rsidRDefault="00265665" w:rsidP="00265665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265665" w:rsidRPr="00265665" w:rsidRDefault="00265665" w:rsidP="0026566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65665" w:rsidRPr="00F93783" w:rsidTr="006D72E7">
        <w:trPr>
          <w:trHeight w:val="573"/>
        </w:trPr>
        <w:tc>
          <w:tcPr>
            <w:tcW w:w="9498" w:type="dxa"/>
          </w:tcPr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31.05.2016 № 681 «Про затвердження переліку об’єктів зовнішнього освітлення, будівництво яких планується здійснити у 2016 році»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включення квартири до числа службових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питань соціального квартирного обліку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</w:p>
          <w:p w:rsidR="00265665" w:rsidRDefault="00265665" w:rsidP="0026566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</w:t>
            </w:r>
          </w:p>
          <w:p w:rsidR="00265665" w:rsidRDefault="00265665" w:rsidP="0026566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 </w:t>
            </w:r>
          </w:p>
          <w:p w:rsidR="00265665" w:rsidRPr="00265665" w:rsidRDefault="00265665" w:rsidP="0026566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65665" w:rsidRPr="00F93783" w:rsidTr="006D72E7">
        <w:trPr>
          <w:trHeight w:val="573"/>
        </w:trPr>
        <w:tc>
          <w:tcPr>
            <w:tcW w:w="9498" w:type="dxa"/>
          </w:tcPr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ярмарку з продажу квітів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у власність територіальної громади мережі теплопостачання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50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у власність територіальної громади</w:t>
            </w:r>
            <w:r>
              <w:rPr>
                <w:sz w:val="28"/>
                <w:szCs w:val="28"/>
                <w:lang w:val="uk-UA" w:eastAsia="en-US"/>
              </w:rPr>
              <w:t xml:space="preserve"> безгосподарних мереж зовнішнього освітлення в парку «Сквер хіміків»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</w:t>
            </w:r>
            <w:r>
              <w:rPr>
                <w:sz w:val="28"/>
                <w:szCs w:val="28"/>
                <w:lang w:val="uk-UA" w:eastAsia="en-US"/>
              </w:rPr>
              <w:t>на баланс КП «Дирекція парків» громадського туалету по вул. Байди Вишневецького, 4</w:t>
            </w:r>
          </w:p>
          <w:p w:rsidR="00265665" w:rsidRDefault="00265665" w:rsidP="002656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207F1">
              <w:rPr>
                <w:sz w:val="28"/>
                <w:szCs w:val="28"/>
                <w:lang w:val="uk-UA" w:eastAsia="en-US"/>
              </w:rPr>
              <w:t xml:space="preserve"> </w:t>
            </w:r>
            <w:r w:rsidR="006207F1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</w:t>
            </w:r>
            <w:r w:rsidR="006207F1">
              <w:rPr>
                <w:sz w:val="28"/>
                <w:szCs w:val="28"/>
                <w:lang w:val="uk-UA" w:eastAsia="en-US"/>
              </w:rPr>
              <w:t xml:space="preserve">мереж теплопостачання </w:t>
            </w:r>
            <w:r w:rsidR="006207F1">
              <w:rPr>
                <w:sz w:val="28"/>
                <w:szCs w:val="28"/>
                <w:lang w:val="uk-UA" w:eastAsia="en-US"/>
              </w:rPr>
              <w:t>у власність територіальної громади</w:t>
            </w:r>
          </w:p>
          <w:p w:rsidR="006207F1" w:rsidRDefault="006207F1" w:rsidP="006207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6207F1" w:rsidRDefault="006207F1" w:rsidP="006207F1">
            <w:pPr>
              <w:rPr>
                <w:sz w:val="28"/>
                <w:szCs w:val="28"/>
                <w:lang w:val="uk-UA" w:eastAsia="en-US"/>
              </w:rPr>
            </w:pPr>
            <w:r w:rsidRPr="00AC2194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 w:rsidRPr="00AC2194">
              <w:rPr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6207F1" w:rsidRPr="006207F1" w:rsidRDefault="006207F1" w:rsidP="006207F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207F1" w:rsidRPr="00F93783" w:rsidTr="006D72E7">
        <w:trPr>
          <w:trHeight w:val="573"/>
        </w:trPr>
        <w:tc>
          <w:tcPr>
            <w:tcW w:w="9498" w:type="dxa"/>
          </w:tcPr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К.Е. по бульв. Шевченка, 403</w:t>
            </w:r>
          </w:p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Починок Л.М. на розі вул. Самійла Кішки/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</w:p>
          <w:p w:rsidR="006207F1" w:rsidRP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Римському С.І. на розі вул. Менделєєва та вул. Ціолковського</w:t>
            </w:r>
          </w:p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D23C4">
              <w:rPr>
                <w:sz w:val="28"/>
                <w:szCs w:val="28"/>
                <w:lang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ПП «Чумацький шлях -1» по вул. 30-річчя Перемоги, 6</w:t>
            </w:r>
          </w:p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ПП «Чумацький шлях -1» по вул. Тараскова, 2</w:t>
            </w:r>
          </w:p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ПП «Чумацький шлях -1»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Шевченка, 396</w:t>
            </w:r>
          </w:p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ПП «Чумацький шлях -1» по вул. Чигиринській, 42</w:t>
            </w:r>
          </w:p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ПП «Чумацький шлях -1»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магазину АТБ</w:t>
            </w:r>
          </w:p>
          <w:p w:rsidR="006207F1" w:rsidRDefault="006207F1" w:rsidP="006207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</w:t>
            </w:r>
            <w:bookmarkStart w:id="0" w:name="_GoBack"/>
            <w:bookmarkEnd w:id="0"/>
          </w:p>
          <w:p w:rsidR="006207F1" w:rsidRDefault="006207F1" w:rsidP="006207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</w:t>
            </w:r>
          </w:p>
          <w:p w:rsidR="006207F1" w:rsidRDefault="006207F1" w:rsidP="006207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6207F1" w:rsidRPr="006207F1" w:rsidRDefault="006207F1" w:rsidP="006207F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E73B3" w:rsidRPr="0014410B" w:rsidRDefault="003E73B3">
      <w:pPr>
        <w:rPr>
          <w:sz w:val="28"/>
          <w:szCs w:val="28"/>
          <w:lang w:val="uk-UA"/>
        </w:rPr>
      </w:pPr>
    </w:p>
    <w:sectPr w:rsidR="003E73B3" w:rsidRPr="0014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D"/>
    <w:rsid w:val="0004313D"/>
    <w:rsid w:val="0014410B"/>
    <w:rsid w:val="00265665"/>
    <w:rsid w:val="003E73B3"/>
    <w:rsid w:val="006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0B"/>
    <w:pPr>
      <w:ind w:left="720"/>
      <w:contextualSpacing/>
    </w:pPr>
  </w:style>
  <w:style w:type="table" w:styleId="a4">
    <w:name w:val="Table Grid"/>
    <w:basedOn w:val="a1"/>
    <w:rsid w:val="0014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0B"/>
    <w:pPr>
      <w:ind w:left="720"/>
      <w:contextualSpacing/>
    </w:pPr>
  </w:style>
  <w:style w:type="table" w:styleId="a4">
    <w:name w:val="Table Grid"/>
    <w:basedOn w:val="a1"/>
    <w:rsid w:val="0014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2016-08-11T05:55:00Z</dcterms:created>
  <dcterms:modified xsi:type="dcterms:W3CDTF">2016-08-11T06:19:00Z</dcterms:modified>
</cp:coreProperties>
</file>