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91AE0" w:rsidTr="00EE79D5">
        <w:trPr>
          <w:trHeight w:val="1140"/>
        </w:trPr>
        <w:tc>
          <w:tcPr>
            <w:tcW w:w="9322" w:type="dxa"/>
          </w:tcPr>
          <w:p w:rsidR="00C91AE0" w:rsidRDefault="00C91AE0" w:rsidP="00EE79D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91AE0" w:rsidRDefault="00C91AE0" w:rsidP="00EE79D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91AE0" w:rsidRDefault="00C91AE0" w:rsidP="00EE79D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91AE0" w:rsidRDefault="00C91AE0" w:rsidP="00EE79D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 квітня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10.00                </w:t>
            </w:r>
          </w:p>
          <w:p w:rsidR="00C91AE0" w:rsidRDefault="00C91AE0" w:rsidP="00EE79D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C91AE0" w:rsidRPr="00BE0846" w:rsidTr="00EE79D5">
        <w:trPr>
          <w:trHeight w:val="986"/>
        </w:trPr>
        <w:tc>
          <w:tcPr>
            <w:tcW w:w="9322" w:type="dxa"/>
          </w:tcPr>
          <w:p w:rsidR="005C1453" w:rsidRPr="00E907DA" w:rsidRDefault="00C91AE0" w:rsidP="00E9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22.03.2016 № 280 «Про черговий призов на строкову військову службу» </w:t>
            </w:r>
          </w:p>
          <w:p w:rsidR="00C91AE0" w:rsidRDefault="00C91AE0" w:rsidP="00EE79D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 Є.П.  </w:t>
            </w:r>
          </w:p>
          <w:p w:rsidR="00C91AE0" w:rsidRDefault="00C91AE0" w:rsidP="00C91A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військкомат. </w:t>
            </w:r>
          </w:p>
          <w:p w:rsidR="005C1453" w:rsidRPr="00BE0846" w:rsidRDefault="005C1453" w:rsidP="00C91AE0">
            <w:pPr>
              <w:rPr>
                <w:lang w:val="uk-UA" w:eastAsia="en-US"/>
              </w:rPr>
            </w:pPr>
          </w:p>
        </w:tc>
      </w:tr>
      <w:tr w:rsidR="00C91AE0" w:rsidRPr="000716C4" w:rsidTr="00EE79D5">
        <w:trPr>
          <w:trHeight w:val="573"/>
        </w:trPr>
        <w:tc>
          <w:tcPr>
            <w:tcW w:w="9322" w:type="dxa"/>
          </w:tcPr>
          <w:p w:rsidR="00C91AE0" w:rsidRDefault="00C91AE0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затвердження лімітів споживання теплової, електричної  енергії, природного газу, води та інших енергоносіїв бюджетним установам міста,</w:t>
            </w:r>
            <w:r w:rsidR="00E907DA" w:rsidRPr="00E907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які фінансуються з міського бюджету, на 2016 рік </w:t>
            </w:r>
          </w:p>
          <w:p w:rsidR="005C1453" w:rsidRPr="00E907DA" w:rsidRDefault="00C91AE0" w:rsidP="00E9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тарифів на послуги з утримання будинку, споруд та при</w:t>
            </w:r>
            <w:r w:rsidR="00E907DA">
              <w:rPr>
                <w:sz w:val="28"/>
                <w:szCs w:val="28"/>
                <w:lang w:val="uk-UA" w:eastAsia="en-US"/>
              </w:rPr>
              <w:t>будинкової території по вул. Рози</w:t>
            </w:r>
            <w:r>
              <w:rPr>
                <w:sz w:val="28"/>
                <w:szCs w:val="28"/>
                <w:lang w:val="uk-UA" w:eastAsia="en-US"/>
              </w:rPr>
              <w:t xml:space="preserve"> Люксембург, 199 </w:t>
            </w:r>
          </w:p>
          <w:p w:rsidR="00C91AE0" w:rsidRDefault="00C91AE0" w:rsidP="00EE79D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C91AE0" w:rsidRDefault="00C91AE0" w:rsidP="00C91A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5C1453">
              <w:rPr>
                <w:sz w:val="28"/>
                <w:szCs w:val="28"/>
                <w:lang w:val="uk-UA" w:eastAsia="en-US"/>
              </w:rPr>
              <w:t>економіки.</w:t>
            </w:r>
          </w:p>
          <w:p w:rsidR="005C1453" w:rsidRPr="000716C4" w:rsidRDefault="005C1453" w:rsidP="00C91AE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91AE0" w:rsidRPr="000716C4" w:rsidTr="00EE79D5">
        <w:trPr>
          <w:trHeight w:val="573"/>
        </w:trPr>
        <w:tc>
          <w:tcPr>
            <w:tcW w:w="9322" w:type="dxa"/>
          </w:tcPr>
          <w:p w:rsidR="00C91AE0" w:rsidRDefault="00C91AE0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міжбудинкових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пішохідних доріжок та прибудинкових територій житлових будинків КП «СУБ «Митниця», «Придніпровська СУБ» та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СУБ», де необхідно виконати поточний ремонт у 2016 році </w:t>
            </w:r>
          </w:p>
          <w:p w:rsidR="00C91AE0" w:rsidRDefault="00020D1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мереж  зовнішнього освітлення, де необхідно виконати капітальний ремонт із встановленням додаткового освітлення пішохідних переходів у 2016 році </w:t>
            </w:r>
          </w:p>
          <w:p w:rsidR="00020D1A" w:rsidRDefault="00020D1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вулично-дорожньої мережі, що підлягають капітальному ремонту (встановленню засобів регулювання дорожнього руху) у 2016 році </w:t>
            </w:r>
          </w:p>
          <w:p w:rsidR="005C1453" w:rsidRPr="00E907DA" w:rsidRDefault="00020D1A" w:rsidP="00E9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заборону руху вантажних автомобілів вулицею Горького від бульвару Шевченка  до вулиці Благовісної </w:t>
            </w:r>
          </w:p>
          <w:p w:rsidR="00020D1A" w:rsidRDefault="00020D1A" w:rsidP="00020D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020D1A" w:rsidRDefault="00020D1A" w:rsidP="00020D1A">
            <w:pPr>
              <w:rPr>
                <w:sz w:val="28"/>
                <w:szCs w:val="28"/>
                <w:lang w:val="uk-UA" w:eastAsia="en-US"/>
              </w:rPr>
            </w:pPr>
            <w:r w:rsidRPr="00020D1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20D1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C1453" w:rsidRPr="00020D1A" w:rsidRDefault="005C1453" w:rsidP="00020D1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91AE0" w:rsidRPr="000716C4" w:rsidTr="00EE79D5">
        <w:trPr>
          <w:trHeight w:val="573"/>
        </w:trPr>
        <w:tc>
          <w:tcPr>
            <w:tcW w:w="9322" w:type="dxa"/>
          </w:tcPr>
          <w:p w:rsidR="00E907DA" w:rsidRPr="00E907DA" w:rsidRDefault="00E907DA" w:rsidP="00E9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детального плану території між вулицями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 Пожарського) та автодороги Н-16 в м. Черкаси </w:t>
            </w:r>
          </w:p>
          <w:p w:rsidR="00C91AE0" w:rsidRDefault="00020D1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Сторчаку А.В.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 алеї  Генерала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Путейка</w:t>
            </w:r>
            <w:proofErr w:type="spellEnd"/>
          </w:p>
          <w:p w:rsidR="00020D1A" w:rsidRDefault="00E907D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20D1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Сторчаку А.В. по бульв. Шевченка, 411 </w:t>
            </w:r>
          </w:p>
          <w:p w:rsidR="00020D1A" w:rsidRDefault="00020D1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</w:t>
            </w:r>
            <w:r w:rsidR="00E907D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- Україна» на розі вул. 2-го Українсь</w:t>
            </w:r>
            <w:r w:rsidR="00E907DA">
              <w:rPr>
                <w:sz w:val="28"/>
                <w:szCs w:val="28"/>
                <w:lang w:val="uk-UA" w:eastAsia="en-US"/>
              </w:rPr>
              <w:t>кого фронту та пров. Спортивному</w:t>
            </w:r>
            <w:r>
              <w:rPr>
                <w:sz w:val="28"/>
                <w:szCs w:val="28"/>
                <w:lang w:val="uk-UA" w:eastAsia="en-US"/>
              </w:rPr>
              <w:t xml:space="preserve">, у комплексі з зупинкою громадського транспорту </w:t>
            </w:r>
          </w:p>
          <w:p w:rsidR="00020D1A" w:rsidRDefault="00E907D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20D1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Школяру О.І. по вул. Митницькій (Піонерській), 17/1 </w:t>
            </w:r>
          </w:p>
          <w:p w:rsidR="00020D1A" w:rsidRDefault="00E907DA" w:rsidP="00C91A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bookmarkStart w:id="0" w:name="_GoBack"/>
            <w:bookmarkEnd w:id="0"/>
            <w:r w:rsidR="00020D1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020D1A">
              <w:rPr>
                <w:sz w:val="28"/>
                <w:szCs w:val="28"/>
                <w:lang w:val="uk-UA" w:eastAsia="en-US"/>
              </w:rPr>
              <w:t>Шепель</w:t>
            </w:r>
            <w:proofErr w:type="spellEnd"/>
            <w:r w:rsidR="00020D1A">
              <w:rPr>
                <w:sz w:val="28"/>
                <w:szCs w:val="28"/>
                <w:lang w:val="uk-UA" w:eastAsia="en-US"/>
              </w:rPr>
              <w:t xml:space="preserve"> В.В. по вул. Лазарева, 6 </w:t>
            </w:r>
          </w:p>
          <w:p w:rsidR="005C1453" w:rsidRPr="00E907DA" w:rsidRDefault="00020D1A" w:rsidP="00E9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 у 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 біля магазину  «Абсолют»</w:t>
            </w:r>
          </w:p>
          <w:p w:rsidR="005C1453" w:rsidRDefault="005C1453" w:rsidP="005C14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E907DA">
              <w:rPr>
                <w:sz w:val="28"/>
                <w:szCs w:val="28"/>
                <w:lang w:val="uk-UA" w:eastAsia="en-US"/>
              </w:rPr>
              <w:t xml:space="preserve">  Савін А.О.</w:t>
            </w:r>
          </w:p>
          <w:p w:rsidR="005C1453" w:rsidRPr="005C1453" w:rsidRDefault="005C1453" w:rsidP="005C1453">
            <w:pPr>
              <w:rPr>
                <w:sz w:val="28"/>
                <w:szCs w:val="28"/>
                <w:lang w:val="uk-UA" w:eastAsia="en-US"/>
              </w:rPr>
            </w:pPr>
            <w:r w:rsidRPr="005C145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C145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C91AE0" w:rsidRDefault="00BD099C">
      <w:pPr>
        <w:rPr>
          <w:lang w:val="uk-UA"/>
        </w:rPr>
      </w:pPr>
    </w:p>
    <w:sectPr w:rsidR="00BD099C" w:rsidRPr="00C9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F"/>
    <w:rsid w:val="00020D1A"/>
    <w:rsid w:val="00304FFC"/>
    <w:rsid w:val="005C1453"/>
    <w:rsid w:val="006E19DF"/>
    <w:rsid w:val="00950D62"/>
    <w:rsid w:val="00BD099C"/>
    <w:rsid w:val="00C91AE0"/>
    <w:rsid w:val="00E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E0"/>
    <w:pPr>
      <w:ind w:left="720"/>
      <w:contextualSpacing/>
    </w:pPr>
  </w:style>
  <w:style w:type="table" w:styleId="a4">
    <w:name w:val="Table Grid"/>
    <w:basedOn w:val="a1"/>
    <w:rsid w:val="00C9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E0"/>
    <w:pPr>
      <w:ind w:left="720"/>
      <w:contextualSpacing/>
    </w:pPr>
  </w:style>
  <w:style w:type="table" w:styleId="a4">
    <w:name w:val="Table Grid"/>
    <w:basedOn w:val="a1"/>
    <w:rsid w:val="00C9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cp:lastPrinted>2016-04-06T12:54:00Z</cp:lastPrinted>
  <dcterms:created xsi:type="dcterms:W3CDTF">2016-04-06T12:31:00Z</dcterms:created>
  <dcterms:modified xsi:type="dcterms:W3CDTF">2016-04-06T13:00:00Z</dcterms:modified>
</cp:coreProperties>
</file>