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04F9D" w:rsidTr="00B04F9D">
        <w:trPr>
          <w:trHeight w:val="1140"/>
        </w:trPr>
        <w:tc>
          <w:tcPr>
            <w:tcW w:w="9322" w:type="dxa"/>
          </w:tcPr>
          <w:p w:rsidR="00B04F9D" w:rsidRDefault="00B04F9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04F9D" w:rsidRDefault="00B04F9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04F9D" w:rsidRDefault="00B04F9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04F9D" w:rsidRDefault="00B04F9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05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04F9D" w:rsidRDefault="00B04F9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B04F9D" w:rsidTr="00B04F9D">
        <w:trPr>
          <w:trHeight w:val="986"/>
        </w:trPr>
        <w:tc>
          <w:tcPr>
            <w:tcW w:w="9322" w:type="dxa"/>
          </w:tcPr>
          <w:p w:rsidR="005E5099" w:rsidRPr="005E5099" w:rsidRDefault="00B04F9D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затвердження звіту про </w:t>
            </w:r>
          </w:p>
          <w:p w:rsidR="00B04F9D" w:rsidRPr="005E5099" w:rsidRDefault="00B04F9D" w:rsidP="005E5099">
            <w:pPr>
              <w:rPr>
                <w:sz w:val="28"/>
                <w:szCs w:val="28"/>
                <w:lang w:val="uk-UA" w:eastAsia="en-US"/>
              </w:rPr>
            </w:pPr>
            <w:r w:rsidRPr="005E5099">
              <w:rPr>
                <w:sz w:val="28"/>
                <w:szCs w:val="28"/>
                <w:lang w:val="uk-UA" w:eastAsia="en-US"/>
              </w:rPr>
              <w:t xml:space="preserve">виконання міського бюджету за 2015 рік» </w:t>
            </w:r>
          </w:p>
          <w:p w:rsidR="005E5099" w:rsidRPr="005E5099" w:rsidRDefault="00B04F9D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18.12.2015 № 1387 «Про </w:t>
            </w:r>
          </w:p>
          <w:p w:rsidR="00B04F9D" w:rsidRPr="005E5099" w:rsidRDefault="00B04F9D" w:rsidP="005E5099">
            <w:pPr>
              <w:rPr>
                <w:sz w:val="28"/>
                <w:szCs w:val="28"/>
                <w:lang w:val="uk-UA" w:eastAsia="en-US"/>
              </w:rPr>
            </w:pPr>
            <w:r w:rsidRPr="005E5099">
              <w:rPr>
                <w:sz w:val="28"/>
                <w:szCs w:val="28"/>
                <w:lang w:val="uk-UA" w:eastAsia="en-US"/>
              </w:rPr>
              <w:t xml:space="preserve">порядок фінансування видатків з міського бюджету у 2016 році до затвердження розпису міського бюджету на 2016 рік» </w:t>
            </w:r>
          </w:p>
          <w:p w:rsidR="00B04F9D" w:rsidRDefault="00B04F9D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уживаних необоротних матеріальних активів </w:t>
            </w:r>
          </w:p>
          <w:p w:rsidR="00B04F9D" w:rsidRDefault="00B04F9D" w:rsidP="00B04F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уживаних необоротних матеріальних активів </w:t>
            </w:r>
          </w:p>
          <w:p w:rsidR="00B04F9D" w:rsidRPr="001F1FEA" w:rsidRDefault="00B04F9D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уживаних необоротних матеріальних активів 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Н.В. </w:t>
            </w:r>
          </w:p>
          <w:p w:rsidR="00B04F9D" w:rsidRPr="005E5099" w:rsidRDefault="00B04F9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політики.</w:t>
            </w:r>
          </w:p>
          <w:p w:rsidR="005E5099" w:rsidRPr="005E5099" w:rsidRDefault="005E5099">
            <w:pPr>
              <w:rPr>
                <w:sz w:val="28"/>
                <w:szCs w:val="28"/>
                <w:lang w:eastAsia="en-US"/>
              </w:rPr>
            </w:pPr>
          </w:p>
        </w:tc>
      </w:tr>
      <w:tr w:rsidR="00B04F9D" w:rsidTr="00B04F9D">
        <w:trPr>
          <w:trHeight w:val="986"/>
        </w:trPr>
        <w:tc>
          <w:tcPr>
            <w:tcW w:w="9322" w:type="dxa"/>
          </w:tcPr>
          <w:p w:rsidR="00B04F9D" w:rsidRDefault="00B04F9D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B04F9D" w:rsidRPr="001F1FEA" w:rsidRDefault="00B04F9D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B04F9D" w:rsidRDefault="00B04F9D" w:rsidP="00B04F9D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F1FEA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1F1FEA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1F1FEA">
              <w:rPr>
                <w:sz w:val="28"/>
                <w:szCs w:val="28"/>
                <w:lang w:val="uk-UA" w:eastAsia="en-US"/>
              </w:rPr>
              <w:t>.</w:t>
            </w:r>
          </w:p>
          <w:p w:rsidR="005E5099" w:rsidRPr="005E5099" w:rsidRDefault="005E5099" w:rsidP="00B04F9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B04F9D" w:rsidRPr="001F1FEA" w:rsidTr="00B04F9D">
        <w:trPr>
          <w:trHeight w:val="986"/>
        </w:trPr>
        <w:tc>
          <w:tcPr>
            <w:tcW w:w="9322" w:type="dxa"/>
          </w:tcPr>
          <w:p w:rsidR="005E5099" w:rsidRPr="005E5099" w:rsidRDefault="00B04F9D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</w:t>
            </w:r>
          </w:p>
          <w:p w:rsidR="00B04F9D" w:rsidRPr="005E5099" w:rsidRDefault="00B04F9D" w:rsidP="005E5099">
            <w:pPr>
              <w:rPr>
                <w:sz w:val="28"/>
                <w:szCs w:val="28"/>
                <w:lang w:val="uk-UA" w:eastAsia="en-US"/>
              </w:rPr>
            </w:pPr>
            <w:r w:rsidRPr="005E5099">
              <w:rPr>
                <w:sz w:val="28"/>
                <w:szCs w:val="28"/>
                <w:lang w:val="uk-UA" w:eastAsia="en-US"/>
              </w:rPr>
              <w:t xml:space="preserve">забезпечення безоплатними обідами учнів 5-11 класів загальноосвітніх  навчальних закладів комунальної власності  із сімей, які перебувають в складних матеріальних умовах, а також із неповних та неблагополучних  сімей на </w:t>
            </w:r>
            <w:r w:rsidRPr="005E5099">
              <w:rPr>
                <w:sz w:val="28"/>
                <w:szCs w:val="28"/>
                <w:lang w:val="en-US" w:eastAsia="en-US"/>
              </w:rPr>
              <w:t>II</w:t>
            </w:r>
            <w:r w:rsidRPr="005E5099">
              <w:rPr>
                <w:sz w:val="28"/>
                <w:szCs w:val="28"/>
                <w:lang w:eastAsia="en-US"/>
              </w:rPr>
              <w:t xml:space="preserve"> </w:t>
            </w:r>
            <w:r w:rsidRPr="005E5099">
              <w:rPr>
                <w:sz w:val="28"/>
                <w:szCs w:val="28"/>
                <w:lang w:val="uk-UA" w:eastAsia="en-US"/>
              </w:rPr>
              <w:t xml:space="preserve">семестр 2015/2016  навчального року» </w:t>
            </w:r>
          </w:p>
          <w:p w:rsid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М.Л.  </w:t>
            </w:r>
          </w:p>
          <w:p w:rsidR="00B04F9D" w:rsidRDefault="00B04F9D" w:rsidP="00B04F9D">
            <w:pPr>
              <w:rPr>
                <w:sz w:val="28"/>
                <w:szCs w:val="28"/>
                <w:lang w:val="en-US" w:eastAsia="en-US"/>
              </w:rPr>
            </w:pPr>
            <w:r w:rsidRPr="00B04F9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04F9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</w:t>
            </w:r>
            <w:r w:rsidR="001F1FEA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E5099" w:rsidRPr="005E5099" w:rsidRDefault="005E5099" w:rsidP="00B04F9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B04F9D" w:rsidTr="00B04F9D">
        <w:trPr>
          <w:trHeight w:val="986"/>
        </w:trPr>
        <w:tc>
          <w:tcPr>
            <w:tcW w:w="9322" w:type="dxa"/>
          </w:tcPr>
          <w:p w:rsidR="00B04F9D" w:rsidRPr="001F1FEA" w:rsidRDefault="00B04F9D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«Кінотеатр «Україна» </w:t>
            </w:r>
          </w:p>
          <w:p w:rsid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Слуцька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В.П. </w:t>
            </w:r>
          </w:p>
          <w:p w:rsidR="00B04F9D" w:rsidRDefault="00B04F9D" w:rsidP="004B3BC3">
            <w:pPr>
              <w:rPr>
                <w:sz w:val="28"/>
                <w:szCs w:val="28"/>
                <w:lang w:val="en-US" w:eastAsia="en-US"/>
              </w:rPr>
            </w:pPr>
            <w:r w:rsidRPr="004B3BC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B3BC3">
              <w:rPr>
                <w:sz w:val="28"/>
                <w:szCs w:val="28"/>
                <w:lang w:val="uk-UA" w:eastAsia="en-US"/>
              </w:rPr>
              <w:t xml:space="preserve"> </w:t>
            </w:r>
            <w:r w:rsidR="004B3BC3"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5E5099" w:rsidRPr="005E5099" w:rsidRDefault="005E5099" w:rsidP="004B3BC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B04F9D" w:rsidTr="004B3BC3">
        <w:trPr>
          <w:trHeight w:val="80"/>
        </w:trPr>
        <w:tc>
          <w:tcPr>
            <w:tcW w:w="9322" w:type="dxa"/>
          </w:tcPr>
          <w:p w:rsidR="00B04F9D" w:rsidRDefault="005E5099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5099">
              <w:rPr>
                <w:sz w:val="28"/>
                <w:szCs w:val="28"/>
                <w:lang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B3BC3">
              <w:rPr>
                <w:sz w:val="28"/>
                <w:szCs w:val="28"/>
                <w:lang w:val="uk-UA" w:eastAsia="en-US"/>
              </w:rPr>
              <w:t xml:space="preserve">затвердження рішення загальних зборів членів ЖБК </w:t>
            </w:r>
          </w:p>
          <w:p w:rsidR="004B3BC3" w:rsidRDefault="004B3BC3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 обліку </w:t>
            </w:r>
          </w:p>
          <w:p w:rsidR="004B3BC3" w:rsidRDefault="004B3BC3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4B3BC3" w:rsidRDefault="004B3BC3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4B3BC3" w:rsidRDefault="004B3BC3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B04F9D" w:rsidRPr="001F1FEA" w:rsidRDefault="004B3BC3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B04F9D" w:rsidRDefault="00B04F9D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F1FEA"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5E5099" w:rsidRPr="005E5099" w:rsidRDefault="005E509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B04F9D" w:rsidRPr="001F1FEA" w:rsidTr="00B04F9D">
        <w:trPr>
          <w:trHeight w:val="986"/>
        </w:trPr>
        <w:tc>
          <w:tcPr>
            <w:tcW w:w="9322" w:type="dxa"/>
            <w:hideMark/>
          </w:tcPr>
          <w:p w:rsidR="00444B0F" w:rsidRDefault="005E5099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5099">
              <w:rPr>
                <w:sz w:val="28"/>
                <w:szCs w:val="28"/>
                <w:lang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B3BC3">
              <w:rPr>
                <w:sz w:val="28"/>
                <w:szCs w:val="28"/>
                <w:lang w:val="uk-UA" w:eastAsia="en-US"/>
              </w:rPr>
              <w:t>проект  рішення міської  ради «Про затвердження Програми розвитку земельних відносин</w:t>
            </w:r>
            <w:r>
              <w:rPr>
                <w:sz w:val="28"/>
                <w:szCs w:val="28"/>
                <w:lang w:val="uk-UA" w:eastAsia="en-US"/>
              </w:rPr>
              <w:t xml:space="preserve"> та використання охорони земель»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 акту про визначення збитків від 16.09.2015 № 14-15</w:t>
            </w:r>
          </w:p>
          <w:p w:rsidR="00B04F9D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 акту про визначення збитків від 16.09.2015 № 12-15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 акту про визначення збитків від 16.09.2015 № 11-15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 акту про визначення збитків від 16.09.2015 № 10-15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 акту про визначення збитків від 16.09.2015 № 9-15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скарги на постанову адміністративної комісії  виконавчого комітету від 12.01.2016 </w:t>
            </w:r>
            <w:r w:rsidR="005E509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№ 1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 скарги на постанову адміністративної комісії  виконавчого комітету від 12.01.2016 № 4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КТ «Леонід» по бульв. Шевченка, 150 </w:t>
            </w:r>
          </w:p>
          <w:p w:rsidR="00B04F9D" w:rsidRDefault="005E5099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5099">
              <w:rPr>
                <w:sz w:val="28"/>
                <w:szCs w:val="28"/>
                <w:lang w:val="uk-UA"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 ТС ФОП </w:t>
            </w:r>
            <w:proofErr w:type="spellStart"/>
            <w:r w:rsidR="00B04F9D"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 w:rsidR="00B04F9D">
              <w:rPr>
                <w:sz w:val="28"/>
                <w:szCs w:val="28"/>
                <w:lang w:val="uk-UA" w:eastAsia="en-US"/>
              </w:rPr>
              <w:t xml:space="preserve"> З.М. по вул. Смілянській, 100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</w:t>
            </w:r>
            <w:r w:rsidR="001F1FEA">
              <w:rPr>
                <w:sz w:val="28"/>
                <w:szCs w:val="28"/>
                <w:lang w:val="uk-UA" w:eastAsia="en-US"/>
              </w:rPr>
              <w:t>ТОВ «Хлібний Дім-Україна» на перетині вул. Гагарін</w:t>
            </w:r>
            <w:r w:rsidR="005E5099">
              <w:rPr>
                <w:sz w:val="28"/>
                <w:szCs w:val="28"/>
                <w:lang w:val="uk-UA" w:eastAsia="en-US"/>
              </w:rPr>
              <w:t>а</w:t>
            </w:r>
            <w:r w:rsidR="001F1FEA">
              <w:rPr>
                <w:sz w:val="28"/>
                <w:szCs w:val="28"/>
                <w:lang w:val="uk-UA" w:eastAsia="en-US"/>
              </w:rPr>
              <w:t xml:space="preserve"> та спуску Небесної </w:t>
            </w:r>
          </w:p>
          <w:p w:rsidR="001F1FEA" w:rsidRDefault="005E5099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5099">
              <w:rPr>
                <w:sz w:val="28"/>
                <w:szCs w:val="28"/>
                <w:lang w:eastAsia="en-US"/>
              </w:rPr>
              <w:t xml:space="preserve"> </w:t>
            </w:r>
            <w:r w:rsidR="001F1FE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 w:rsidR="001F1FEA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1F1FEA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1F1FEA" w:rsidRDefault="001F1FEA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Луачарського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 </w:t>
            </w:r>
          </w:p>
          <w:p w:rsidR="001F1FEA" w:rsidRP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</w:t>
            </w:r>
            <w:r w:rsidR="005E5099">
              <w:rPr>
                <w:sz w:val="28"/>
                <w:szCs w:val="28"/>
                <w:lang w:val="uk-UA" w:eastAsia="en-US"/>
              </w:rPr>
              <w:t xml:space="preserve"> ТС ФОП </w:t>
            </w:r>
            <w:proofErr w:type="spellStart"/>
            <w:r w:rsidR="005E5099">
              <w:rPr>
                <w:sz w:val="28"/>
                <w:szCs w:val="28"/>
                <w:lang w:val="uk-UA" w:eastAsia="en-US"/>
              </w:rPr>
              <w:t>Рибченко</w:t>
            </w:r>
            <w:proofErr w:type="spellEnd"/>
            <w:r w:rsidR="005E5099">
              <w:rPr>
                <w:sz w:val="28"/>
                <w:szCs w:val="28"/>
                <w:lang w:val="uk-UA" w:eastAsia="en-US"/>
              </w:rPr>
              <w:t xml:space="preserve"> О.С. по вул. Героїв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Сталінграда,</w:t>
            </w:r>
            <w:r w:rsidR="005E509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40 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 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1F1FEA" w:rsidRDefault="00BD099C">
      <w:pPr>
        <w:rPr>
          <w:lang w:val="uk-UA"/>
        </w:rPr>
      </w:pPr>
    </w:p>
    <w:sectPr w:rsidR="00BD099C" w:rsidRPr="001F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F3"/>
    <w:rsid w:val="001F1FEA"/>
    <w:rsid w:val="00304FFC"/>
    <w:rsid w:val="00444B0F"/>
    <w:rsid w:val="004B3BC3"/>
    <w:rsid w:val="005E5099"/>
    <w:rsid w:val="00950D62"/>
    <w:rsid w:val="00B04F9D"/>
    <w:rsid w:val="00BD099C"/>
    <w:rsid w:val="00C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9D"/>
    <w:pPr>
      <w:ind w:left="720"/>
      <w:contextualSpacing/>
    </w:pPr>
  </w:style>
  <w:style w:type="table" w:styleId="a4">
    <w:name w:val="Table Grid"/>
    <w:basedOn w:val="a1"/>
    <w:rsid w:val="00B0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9D"/>
    <w:pPr>
      <w:ind w:left="720"/>
      <w:contextualSpacing/>
    </w:pPr>
  </w:style>
  <w:style w:type="table" w:styleId="a4">
    <w:name w:val="Table Grid"/>
    <w:basedOn w:val="a1"/>
    <w:rsid w:val="00B0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2016-02-04T08:30:00Z</dcterms:created>
  <dcterms:modified xsi:type="dcterms:W3CDTF">2016-02-04T08:30:00Z</dcterms:modified>
</cp:coreProperties>
</file>