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BE2EE1" w:rsidRDefault="000B1F80" w:rsidP="00E476A9">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BE2EE1" w:rsidRDefault="00595B53" w:rsidP="00E476A9">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EB027E" w:rsidRDefault="000B1F80" w:rsidP="00E476A9">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BF078F" w:rsidRDefault="000B1F80" w:rsidP="00BF078F">
      <w:pPr>
        <w:pStyle w:val="a8"/>
        <w:spacing w:before="0" w:beforeAutospacing="0" w:after="0" w:afterAutospacing="0"/>
        <w:ind w:right="110"/>
        <w:jc w:val="both"/>
        <w:rPr>
          <w:shd w:val="clear" w:color="auto" w:fill="FDFEFD"/>
          <w:lang w:val="ru-RU"/>
        </w:rPr>
      </w:pPr>
      <w:r w:rsidRPr="00EB027E">
        <w:rPr>
          <w:b/>
          <w:color w:val="000000" w:themeColor="text1"/>
          <w:lang w:eastAsia="ru-RU"/>
        </w:rPr>
        <w:t xml:space="preserve"> </w:t>
      </w:r>
      <w:hyperlink r:id="rId5" w:history="1">
        <w:r w:rsidR="00BF078F" w:rsidRPr="00B2175F">
          <w:rPr>
            <w:rStyle w:val="a7"/>
            <w:color w:val="000000"/>
            <w:bdr w:val="none" w:sz="0" w:space="0" w:color="auto" w:frame="1"/>
          </w:rPr>
          <w:t>Департамент управління справами та юридичного забезпечення Черкаської міської ради</w:t>
        </w:r>
      </w:hyperlink>
      <w:r w:rsidRPr="00EB027E">
        <w:rPr>
          <w:color w:val="000000" w:themeColor="text1"/>
          <w:lang w:eastAsia="ru-RU"/>
        </w:rPr>
        <w:t xml:space="preserve">; </w:t>
      </w:r>
      <w:r w:rsidR="00BF078F" w:rsidRPr="009878EF">
        <w:rPr>
          <w:shd w:val="clear" w:color="auto" w:fill="FDFEFD"/>
          <w:lang w:val="ru-RU"/>
        </w:rPr>
        <w:t xml:space="preserve">18000, </w:t>
      </w:r>
      <w:proofErr w:type="spellStart"/>
      <w:r w:rsidR="00BF078F" w:rsidRPr="009878EF">
        <w:rPr>
          <w:shd w:val="clear" w:color="auto" w:fill="FDFEFD"/>
          <w:lang w:val="ru-RU"/>
        </w:rPr>
        <w:t>Україна</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Черкаська</w:t>
      </w:r>
      <w:proofErr w:type="spellEnd"/>
      <w:r w:rsidR="00BF078F" w:rsidRPr="009878EF">
        <w:rPr>
          <w:shd w:val="clear" w:color="auto" w:fill="FDFEFD"/>
          <w:lang w:val="ru-RU"/>
        </w:rPr>
        <w:t xml:space="preserve"> область, м. </w:t>
      </w:r>
      <w:proofErr w:type="spellStart"/>
      <w:r w:rsidR="00BF078F" w:rsidRPr="009878EF">
        <w:rPr>
          <w:shd w:val="clear" w:color="auto" w:fill="FDFEFD"/>
          <w:lang w:val="ru-RU"/>
        </w:rPr>
        <w:t>Черкаси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вул</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Байди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Вишневецького</w:t>
      </w:r>
      <w:proofErr w:type="spellEnd"/>
      <w:r w:rsidR="00BF078F" w:rsidRPr="009878EF">
        <w:rPr>
          <w:shd w:val="clear" w:color="auto" w:fill="FDFEFD"/>
          <w:lang w:val="ru-RU"/>
        </w:rPr>
        <w:t>, 36</w:t>
      </w:r>
      <w:r w:rsidRPr="00EB027E">
        <w:rPr>
          <w:color w:val="000000" w:themeColor="text1"/>
          <w:lang w:eastAsia="ru-RU"/>
        </w:rPr>
        <w:t>;</w:t>
      </w:r>
      <w:r w:rsidR="00C16B7D" w:rsidRPr="00EB027E">
        <w:rPr>
          <w:color w:val="000000" w:themeColor="text1"/>
          <w:lang w:val="ru-RU" w:eastAsia="ru-RU"/>
        </w:rPr>
        <w:t xml:space="preserve"> </w:t>
      </w:r>
      <w:r w:rsidRPr="00EB027E">
        <w:rPr>
          <w:color w:val="000000" w:themeColor="text1"/>
          <w:lang w:eastAsia="ru-RU"/>
        </w:rPr>
        <w:t xml:space="preserve">код за ЄДРПОУ – </w:t>
      </w:r>
      <w:r w:rsidR="00BF078F">
        <w:rPr>
          <w:color w:val="000000"/>
          <w:lang w:val="ru-RU"/>
        </w:rPr>
        <w:t>38764676</w:t>
      </w:r>
      <w:r w:rsidRPr="00EB027E">
        <w:rPr>
          <w:color w:val="000000" w:themeColor="text1"/>
          <w:lang w:eastAsia="ru-RU"/>
        </w:rPr>
        <w:t xml:space="preserve">; категорія замовника – </w:t>
      </w:r>
      <w:r w:rsidR="00C93611" w:rsidRPr="00EB027E">
        <w:rPr>
          <w:color w:val="000000" w:themeColor="text1"/>
          <w:lang w:eastAsia="ru-RU"/>
        </w:rPr>
        <w:t xml:space="preserve">юридична особа, яка забезпечує потреби держави або </w:t>
      </w:r>
      <w:r w:rsidR="00C93611" w:rsidRPr="0026319F">
        <w:rPr>
          <w:shd w:val="clear" w:color="auto" w:fill="FDFEFD"/>
          <w:lang w:val="ru-RU"/>
        </w:rPr>
        <w:t>територіальної громади</w:t>
      </w:r>
      <w:r w:rsidRPr="0026319F">
        <w:rPr>
          <w:shd w:val="clear" w:color="auto" w:fill="FDFEFD"/>
          <w:lang w:val="ru-RU"/>
        </w:rPr>
        <w:t>.</w:t>
      </w:r>
    </w:p>
    <w:p w:rsidR="009F610E" w:rsidRPr="00C0064D" w:rsidRDefault="000B1F80" w:rsidP="0026319F">
      <w:pPr>
        <w:pStyle w:val="a8"/>
        <w:spacing w:before="0" w:beforeAutospacing="0" w:after="0" w:afterAutospacing="0"/>
        <w:ind w:right="110"/>
        <w:jc w:val="both"/>
        <w:rPr>
          <w:lang w:val="ru-RU"/>
        </w:rPr>
      </w:pPr>
      <w:r w:rsidRPr="0026319F">
        <w:rPr>
          <w:shd w:val="clear" w:color="auto" w:fill="FDFEFD"/>
          <w:lang w:val="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w:t>
      </w:r>
      <w:r w:rsidRPr="00C0064D">
        <w:rPr>
          <w:shd w:val="clear" w:color="auto" w:fill="FDFEFD"/>
          <w:lang w:val="ru-RU"/>
        </w:rPr>
        <w:t xml:space="preserve">предмета закупівлі і частин предмета закупівлі (лотів) (за наявності): </w:t>
      </w:r>
      <w:r w:rsidR="00092521" w:rsidRPr="00C0064D">
        <w:rPr>
          <w:b/>
          <w:bCs/>
        </w:rPr>
        <w:t xml:space="preserve">Код ДК 021-2015 (CPV) </w:t>
      </w:r>
      <w:r w:rsidR="005C2195" w:rsidRPr="00C0064D">
        <w:rPr>
          <w:b/>
          <w:bCs/>
          <w:shd w:val="clear" w:color="auto" w:fill="FDFEFD"/>
        </w:rPr>
        <w:t>39290000-1</w:t>
      </w:r>
      <w:r w:rsidR="005C2195" w:rsidRPr="00C0064D">
        <w:rPr>
          <w:b/>
          <w:bCs/>
          <w:shd w:val="clear" w:color="auto" w:fill="FDFEFD"/>
          <w:lang w:val="ru-RU"/>
        </w:rPr>
        <w:t> </w:t>
      </w:r>
      <w:r w:rsidR="005C2195" w:rsidRPr="00C0064D">
        <w:rPr>
          <w:b/>
          <w:bCs/>
          <w:shd w:val="clear" w:color="auto" w:fill="FDFEFD"/>
        </w:rPr>
        <w:t>– Фурнітура різна (рамки для грамот, подяк, вітальних адрес Черкаського міського голови, вітань Черкаської міської ради, її виконавчого комітету)</w:t>
      </w:r>
      <w:r w:rsidR="008E301A" w:rsidRPr="00C0064D">
        <w:rPr>
          <w:lang w:val="ru-RU"/>
        </w:rPr>
        <w:t>.</w:t>
      </w:r>
    </w:p>
    <w:p w:rsidR="00874833" w:rsidRPr="00C0064D" w:rsidRDefault="00874833" w:rsidP="0026319F">
      <w:pPr>
        <w:pStyle w:val="a8"/>
        <w:spacing w:before="0" w:beforeAutospacing="0" w:after="0" w:afterAutospacing="0"/>
        <w:ind w:right="110"/>
        <w:jc w:val="both"/>
        <w:rPr>
          <w:b/>
          <w:bCs/>
          <w:shd w:val="clear" w:color="auto" w:fill="FDFEFD"/>
          <w:lang w:val="ru-RU"/>
        </w:rPr>
      </w:pPr>
    </w:p>
    <w:p w:rsidR="00874833" w:rsidRPr="00C0064D" w:rsidRDefault="00C0064D"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C0064D">
        <w:rPr>
          <w:rFonts w:ascii="Times New Roman" w:eastAsia="Times New Roman" w:hAnsi="Times New Roman"/>
          <w:b/>
          <w:color w:val="000000" w:themeColor="text1"/>
          <w:sz w:val="24"/>
          <w:szCs w:val="24"/>
          <w:lang w:eastAsia="ru-RU"/>
        </w:rPr>
        <w:t>Ідентифікатор закупівлі:</w:t>
      </w:r>
      <w:r w:rsidRPr="00C0064D">
        <w:rPr>
          <w:lang w:val="ru-RU"/>
        </w:rPr>
        <w:t xml:space="preserve"> </w:t>
      </w:r>
      <w:r w:rsidRPr="00C0064D">
        <w:rPr>
          <w:rFonts w:ascii="Times New Roman" w:eastAsia="Times New Roman" w:hAnsi="Times New Roman"/>
          <w:bCs/>
          <w:color w:val="000000" w:themeColor="text1"/>
          <w:sz w:val="24"/>
          <w:szCs w:val="24"/>
          <w:lang w:eastAsia="ru-RU"/>
        </w:rPr>
        <w:t>UA-2023-09-29-002383-a</w:t>
      </w:r>
    </w:p>
    <w:p w:rsidR="00083B42" w:rsidRDefault="00F5564B" w:rsidP="00F5564B">
      <w:pPr>
        <w:pStyle w:val="a4"/>
        <w:tabs>
          <w:tab w:val="left" w:pos="851"/>
        </w:tabs>
        <w:spacing w:after="0" w:line="240" w:lineRule="auto"/>
        <w:ind w:left="0"/>
        <w:contextualSpacing w:val="0"/>
        <w:jc w:val="both"/>
        <w:rPr>
          <w:rFonts w:ascii="Times New Roman" w:eastAsia="Times New Roman" w:hAnsi="Times New Roman"/>
          <w:color w:val="000000" w:themeColor="text1"/>
          <w:sz w:val="24"/>
          <w:szCs w:val="24"/>
          <w:lang w:eastAsia="ru-RU"/>
        </w:rPr>
      </w:pPr>
      <w:hyperlink r:id="rId6" w:tgtFrame="_blank" w:tooltip="Оголошення на порталі Уповноваженого органу" w:history="1">
        <w:r w:rsidR="0028133C" w:rsidRPr="00F5564B">
          <w:rPr>
            <w:rFonts w:ascii="Times New Roman" w:eastAsia="Times New Roman" w:hAnsi="Times New Roman"/>
            <w:sz w:val="24"/>
            <w:szCs w:val="24"/>
            <w:shd w:val="clear" w:color="auto" w:fill="FDFEFD"/>
          </w:rPr>
          <w:br/>
        </w:r>
      </w:hyperlink>
      <w:r w:rsidR="0028133C" w:rsidRPr="00F5564B">
        <w:rPr>
          <w:rFonts w:ascii="Times New Roman" w:eastAsia="Times New Roman" w:hAnsi="Times New Roman"/>
          <w:sz w:val="24"/>
          <w:szCs w:val="24"/>
          <w:shd w:val="clear" w:color="auto" w:fill="FDFEFD"/>
        </w:rPr>
        <w:t xml:space="preserve">3. </w:t>
      </w:r>
      <w:r w:rsidR="00595B53" w:rsidRPr="00C0064D">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00595B53" w:rsidRPr="00C0064D">
        <w:rPr>
          <w:rFonts w:ascii="Times New Roman" w:hAnsi="Times New Roman"/>
          <w:color w:val="000000" w:themeColor="text1"/>
          <w:sz w:val="24"/>
          <w:szCs w:val="24"/>
        </w:rPr>
        <w:t xml:space="preserve"> </w:t>
      </w:r>
      <w:r w:rsidRPr="00F5564B">
        <w:rPr>
          <w:rFonts w:ascii="Times New Roman" w:eastAsia="Times New Roman" w:hAnsi="Times New Roman"/>
          <w:color w:val="000000" w:themeColor="text1"/>
          <w:sz w:val="24"/>
          <w:szCs w:val="24"/>
          <w:lang w:eastAsia="ru-RU"/>
        </w:rPr>
        <w:t>технічні та якісні характеристики предмета закупівлі визначені відповідно до потреб замовника</w:t>
      </w:r>
      <w:r>
        <w:rPr>
          <w:rFonts w:ascii="Times New Roman" w:eastAsia="Times New Roman" w:hAnsi="Times New Roman"/>
          <w:color w:val="000000" w:themeColor="text1"/>
          <w:sz w:val="24"/>
          <w:szCs w:val="24"/>
          <w:lang w:eastAsia="ru-RU"/>
        </w:rPr>
        <w:t>, а саме ініціативного підрозділу відділу «Патронатна служба» Черкаської міської ради</w:t>
      </w:r>
      <w:r w:rsidRPr="00F5564B">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згідно службової записки начальника відділу Добровольського</w:t>
      </w:r>
      <w:r w:rsidRPr="00F5564B">
        <w:rPr>
          <w:rFonts w:ascii="Times New Roman" w:eastAsia="Times New Roman" w:hAnsi="Times New Roman"/>
          <w:color w:val="000000" w:themeColor="text1"/>
          <w:sz w:val="24"/>
          <w:szCs w:val="24"/>
          <w:lang w:eastAsia="ru-RU"/>
        </w:rPr>
        <w:t xml:space="preserve"> </w:t>
      </w:r>
      <w:proofErr w:type="spellStart"/>
      <w:r w:rsidRPr="00F5564B">
        <w:rPr>
          <w:rFonts w:ascii="Times New Roman" w:eastAsia="Times New Roman" w:hAnsi="Times New Roman"/>
          <w:color w:val="000000" w:themeColor="text1"/>
          <w:sz w:val="24"/>
          <w:szCs w:val="24"/>
          <w:lang w:eastAsia="ru-RU"/>
        </w:rPr>
        <w:t>М.М.</w:t>
      </w:r>
      <w:r w:rsidRPr="00F5564B">
        <w:rPr>
          <w:rFonts w:ascii="Times New Roman" w:eastAsia="Times New Roman" w:hAnsi="Times New Roman"/>
          <w:color w:val="000000" w:themeColor="text1"/>
          <w:sz w:val="24"/>
          <w:szCs w:val="24"/>
          <w:lang w:eastAsia="ru-RU"/>
        </w:rPr>
        <w:t>та</w:t>
      </w:r>
      <w:proofErr w:type="spellEnd"/>
      <w:r w:rsidRPr="00F5564B">
        <w:rPr>
          <w:rFonts w:ascii="Times New Roman" w:eastAsia="Times New Roman" w:hAnsi="Times New Roman"/>
          <w:color w:val="000000" w:themeColor="text1"/>
          <w:sz w:val="24"/>
          <w:szCs w:val="24"/>
          <w:lang w:eastAsia="ru-RU"/>
        </w:rPr>
        <w:t xml:space="preserve"> відповідають базовим техн</w:t>
      </w:r>
      <w:r>
        <w:rPr>
          <w:rFonts w:ascii="Times New Roman" w:eastAsia="Times New Roman" w:hAnsi="Times New Roman"/>
          <w:color w:val="000000" w:themeColor="text1"/>
          <w:sz w:val="24"/>
          <w:szCs w:val="24"/>
          <w:lang w:eastAsia="ru-RU"/>
        </w:rPr>
        <w:t>ічним вимогам до такого товару.</w:t>
      </w:r>
    </w:p>
    <w:p w:rsidR="00F5564B" w:rsidRPr="00EB027E" w:rsidRDefault="00F5564B" w:rsidP="00F5564B">
      <w:pPr>
        <w:pStyle w:val="a4"/>
        <w:tabs>
          <w:tab w:val="left" w:pos="851"/>
        </w:tabs>
        <w:spacing w:after="0" w:line="240" w:lineRule="auto"/>
        <w:ind w:left="0"/>
        <w:contextualSpacing w:val="0"/>
        <w:jc w:val="both"/>
        <w:rPr>
          <w:rFonts w:ascii="Times New Roman" w:eastAsia="Times New Roman" w:hAnsi="Times New Roman"/>
          <w:color w:val="000000" w:themeColor="text1"/>
          <w:sz w:val="24"/>
          <w:szCs w:val="24"/>
          <w:lang w:eastAsia="ru-RU"/>
        </w:rPr>
      </w:pPr>
    </w:p>
    <w:p w:rsidR="00035765" w:rsidRPr="002E4A29" w:rsidRDefault="00C819C9" w:rsidP="00730A65">
      <w:pPr>
        <w:pStyle w:val="a4"/>
        <w:numPr>
          <w:ilvl w:val="0"/>
          <w:numId w:val="6"/>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2E4A29">
        <w:rPr>
          <w:rFonts w:ascii="Times New Roman" w:eastAsia="Times New Roman" w:hAnsi="Times New Roman"/>
          <w:b/>
          <w:color w:val="000000" w:themeColor="text1"/>
          <w:sz w:val="24"/>
          <w:szCs w:val="24"/>
          <w:lang w:eastAsia="ru-RU"/>
        </w:rPr>
        <w:t xml:space="preserve">Обґрунтування </w:t>
      </w:r>
      <w:r w:rsidR="00B12373" w:rsidRPr="002E4A29">
        <w:rPr>
          <w:rFonts w:ascii="Times New Roman" w:eastAsia="Times New Roman" w:hAnsi="Times New Roman"/>
          <w:b/>
          <w:color w:val="000000" w:themeColor="text1"/>
          <w:sz w:val="24"/>
          <w:szCs w:val="24"/>
          <w:lang w:eastAsia="ru-RU"/>
        </w:rPr>
        <w:t>розміру бюджетного призначення</w:t>
      </w:r>
      <w:r w:rsidR="00E33FD8" w:rsidRPr="002E4A29">
        <w:rPr>
          <w:rFonts w:ascii="Times New Roman" w:eastAsia="Times New Roman" w:hAnsi="Times New Roman"/>
          <w:b/>
          <w:color w:val="000000" w:themeColor="text1"/>
          <w:sz w:val="24"/>
          <w:szCs w:val="24"/>
          <w:lang w:eastAsia="ru-RU"/>
        </w:rPr>
        <w:t>:</w:t>
      </w:r>
      <w:r w:rsidR="009F610E" w:rsidRPr="002E4A29">
        <w:rPr>
          <w:rFonts w:ascii="Times New Roman" w:eastAsia="Times New Roman" w:hAnsi="Times New Roman"/>
          <w:b/>
          <w:color w:val="000000" w:themeColor="text1"/>
          <w:sz w:val="24"/>
          <w:szCs w:val="24"/>
          <w:lang w:eastAsia="ru-RU"/>
        </w:rPr>
        <w:t xml:space="preserve"> </w:t>
      </w:r>
      <w:r w:rsidR="009F610E" w:rsidRPr="002E4A29">
        <w:rPr>
          <w:rFonts w:ascii="Times New Roman" w:eastAsia="Times New Roman" w:hAnsi="Times New Roman"/>
          <w:color w:val="000000" w:themeColor="text1"/>
          <w:sz w:val="24"/>
          <w:szCs w:val="24"/>
          <w:lang w:eastAsia="ru-RU"/>
        </w:rPr>
        <w:t>розмір бюджетного призначення</w:t>
      </w:r>
      <w:r w:rsidR="00772C36" w:rsidRPr="002E4A29">
        <w:rPr>
          <w:rFonts w:ascii="Times New Roman" w:eastAsia="Times New Roman" w:hAnsi="Times New Roman"/>
          <w:color w:val="000000" w:themeColor="text1"/>
          <w:sz w:val="24"/>
          <w:szCs w:val="24"/>
          <w:lang w:eastAsia="ru-RU"/>
        </w:rPr>
        <w:t>,</w:t>
      </w:r>
      <w:r w:rsidR="009F610E" w:rsidRPr="002E4A29">
        <w:rPr>
          <w:rFonts w:ascii="Times New Roman" w:eastAsia="Times New Roman" w:hAnsi="Times New Roman"/>
          <w:color w:val="000000" w:themeColor="text1"/>
          <w:sz w:val="24"/>
          <w:szCs w:val="24"/>
          <w:lang w:eastAsia="ru-RU"/>
        </w:rPr>
        <w:t xml:space="preserve"> визначений </w:t>
      </w:r>
      <w:r w:rsidR="0038019F" w:rsidRPr="002E4A29">
        <w:rPr>
          <w:rFonts w:ascii="Times New Roman" w:eastAsia="Times New Roman" w:hAnsi="Times New Roman"/>
          <w:color w:val="000000" w:themeColor="text1"/>
          <w:sz w:val="24"/>
          <w:szCs w:val="24"/>
          <w:lang w:eastAsia="ru-RU"/>
        </w:rPr>
        <w:t xml:space="preserve">відповідно </w:t>
      </w:r>
      <w:r w:rsidR="0038019F" w:rsidRPr="00874833">
        <w:rPr>
          <w:rFonts w:ascii="Times New Roman" w:eastAsia="Times New Roman" w:hAnsi="Times New Roman"/>
          <w:color w:val="000000" w:themeColor="text1"/>
          <w:sz w:val="24"/>
          <w:szCs w:val="24"/>
          <w:lang w:eastAsia="ru-RU"/>
        </w:rPr>
        <w:t xml:space="preserve">до розрахунку до </w:t>
      </w:r>
      <w:r w:rsidR="009F610E" w:rsidRPr="00874833">
        <w:rPr>
          <w:rFonts w:ascii="Times New Roman" w:eastAsia="Times New Roman" w:hAnsi="Times New Roman"/>
          <w:color w:val="000000" w:themeColor="text1"/>
          <w:sz w:val="24"/>
          <w:szCs w:val="24"/>
          <w:lang w:eastAsia="ru-RU"/>
        </w:rPr>
        <w:t>кошторису на 202</w:t>
      </w:r>
      <w:r w:rsidR="006B4C06" w:rsidRPr="00874833">
        <w:rPr>
          <w:rFonts w:ascii="Times New Roman" w:eastAsia="Times New Roman" w:hAnsi="Times New Roman"/>
          <w:color w:val="000000" w:themeColor="text1"/>
          <w:sz w:val="24"/>
          <w:szCs w:val="24"/>
          <w:lang w:val="ru-RU" w:eastAsia="ru-RU"/>
        </w:rPr>
        <w:t>3</w:t>
      </w:r>
      <w:r w:rsidR="009F610E" w:rsidRPr="00874833">
        <w:rPr>
          <w:rFonts w:ascii="Times New Roman" w:eastAsia="Times New Roman" w:hAnsi="Times New Roman"/>
          <w:color w:val="000000" w:themeColor="text1"/>
          <w:sz w:val="24"/>
          <w:szCs w:val="24"/>
          <w:lang w:eastAsia="ru-RU"/>
        </w:rPr>
        <w:t xml:space="preserve"> рік</w:t>
      </w:r>
      <w:r w:rsidR="00772C36" w:rsidRPr="002E4A29">
        <w:rPr>
          <w:rFonts w:ascii="Times New Roman" w:eastAsia="Times New Roman" w:hAnsi="Times New Roman"/>
          <w:color w:val="000000" w:themeColor="text1"/>
          <w:sz w:val="24"/>
          <w:szCs w:val="24"/>
          <w:lang w:eastAsia="ru-RU"/>
        </w:rPr>
        <w:t>,</w:t>
      </w:r>
      <w:r w:rsidR="000D4E09" w:rsidRPr="002E4A29">
        <w:rPr>
          <w:rFonts w:ascii="Times New Roman" w:eastAsia="Times New Roman" w:hAnsi="Times New Roman"/>
          <w:color w:val="000000" w:themeColor="text1"/>
          <w:sz w:val="24"/>
          <w:szCs w:val="24"/>
          <w:lang w:eastAsia="ru-RU"/>
        </w:rPr>
        <w:t xml:space="preserve"> становить </w:t>
      </w:r>
      <w:r w:rsidR="00092521">
        <w:rPr>
          <w:rFonts w:ascii="Times New Roman" w:eastAsia="Times New Roman" w:hAnsi="Times New Roman"/>
          <w:color w:val="000000" w:themeColor="text1"/>
          <w:sz w:val="24"/>
          <w:szCs w:val="24"/>
          <w:lang w:val="ru-RU" w:eastAsia="ru-RU"/>
        </w:rPr>
        <w:t>91</w:t>
      </w:r>
      <w:r w:rsidR="00874833" w:rsidRPr="00874833">
        <w:rPr>
          <w:rFonts w:ascii="Times New Roman" w:eastAsia="Times New Roman" w:hAnsi="Times New Roman"/>
          <w:color w:val="000000" w:themeColor="text1"/>
          <w:sz w:val="24"/>
          <w:szCs w:val="24"/>
          <w:lang w:eastAsia="ru-RU"/>
        </w:rPr>
        <w:t xml:space="preserve"> </w:t>
      </w:r>
      <w:r w:rsidR="005C2195">
        <w:rPr>
          <w:rFonts w:ascii="Times New Roman" w:eastAsia="Times New Roman" w:hAnsi="Times New Roman"/>
          <w:color w:val="000000" w:themeColor="text1"/>
          <w:sz w:val="24"/>
          <w:szCs w:val="24"/>
          <w:lang w:val="ru-RU" w:eastAsia="ru-RU"/>
        </w:rPr>
        <w:t>2</w:t>
      </w:r>
      <w:r w:rsidR="00092521">
        <w:rPr>
          <w:rFonts w:ascii="Times New Roman" w:eastAsia="Times New Roman" w:hAnsi="Times New Roman"/>
          <w:color w:val="000000" w:themeColor="text1"/>
          <w:sz w:val="24"/>
          <w:szCs w:val="24"/>
          <w:lang w:val="ru-RU" w:eastAsia="ru-RU"/>
        </w:rPr>
        <w:t>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C93611" w:rsidRPr="002E4A29">
        <w:rPr>
          <w:rFonts w:ascii="Times New Roman" w:eastAsia="Times New Roman" w:hAnsi="Times New Roman"/>
          <w:color w:val="000000" w:themeColor="text1"/>
          <w:sz w:val="24"/>
          <w:szCs w:val="24"/>
          <w:lang w:eastAsia="ru-RU"/>
        </w:rPr>
        <w:t>грн</w:t>
      </w:r>
      <w:r w:rsidR="00F4751E" w:rsidRPr="002E4A29">
        <w:rPr>
          <w:rFonts w:ascii="Times New Roman" w:eastAsia="Times New Roman" w:hAnsi="Times New Roman"/>
          <w:color w:val="000000" w:themeColor="text1"/>
          <w:sz w:val="24"/>
          <w:szCs w:val="24"/>
          <w:lang w:eastAsia="ru-RU"/>
        </w:rPr>
        <w:t>.</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28133C">
      <w:pPr>
        <w:pStyle w:val="a4"/>
        <w:numPr>
          <w:ilvl w:val="0"/>
          <w:numId w:val="6"/>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092521">
        <w:rPr>
          <w:rFonts w:ascii="Times New Roman" w:eastAsia="Times New Roman" w:hAnsi="Times New Roman"/>
          <w:color w:val="000000" w:themeColor="text1"/>
          <w:sz w:val="24"/>
          <w:szCs w:val="24"/>
          <w:lang w:val="ru-RU" w:eastAsia="ru-RU"/>
        </w:rPr>
        <w:t>91</w:t>
      </w:r>
      <w:r w:rsidR="00874833" w:rsidRPr="00874833">
        <w:rPr>
          <w:rFonts w:ascii="Times New Roman" w:eastAsia="Times New Roman" w:hAnsi="Times New Roman"/>
          <w:color w:val="000000" w:themeColor="text1"/>
          <w:sz w:val="24"/>
          <w:szCs w:val="24"/>
          <w:lang w:eastAsia="ru-RU"/>
        </w:rPr>
        <w:t xml:space="preserve"> </w:t>
      </w:r>
      <w:r w:rsidR="005C2195">
        <w:rPr>
          <w:rFonts w:ascii="Times New Roman" w:eastAsia="Times New Roman" w:hAnsi="Times New Roman"/>
          <w:color w:val="000000" w:themeColor="text1"/>
          <w:sz w:val="24"/>
          <w:szCs w:val="24"/>
          <w:lang w:val="ru-RU" w:eastAsia="ru-RU"/>
        </w:rPr>
        <w:t>2</w:t>
      </w:r>
      <w:r w:rsidR="00092521">
        <w:rPr>
          <w:rFonts w:ascii="Times New Roman" w:eastAsia="Times New Roman" w:hAnsi="Times New Roman"/>
          <w:color w:val="000000" w:themeColor="text1"/>
          <w:sz w:val="24"/>
          <w:szCs w:val="24"/>
          <w:lang w:val="ru-RU" w:eastAsia="ru-RU"/>
        </w:rPr>
        <w:t>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28133C">
      <w:pPr>
        <w:pStyle w:val="a4"/>
        <w:numPr>
          <w:ilvl w:val="0"/>
          <w:numId w:val="6"/>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A33799">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 </w:t>
      </w:r>
      <w:r w:rsidR="00F5564B">
        <w:rPr>
          <w:rFonts w:ascii="Times New Roman" w:eastAsia="Times New Roman" w:hAnsi="Times New Roman" w:cs="Times New Roman"/>
          <w:bCs/>
          <w:color w:val="000000" w:themeColor="text1"/>
          <w:sz w:val="24"/>
          <w:szCs w:val="24"/>
          <w:lang w:eastAsia="ru-RU"/>
        </w:rPr>
        <w:t xml:space="preserve">а також комерційних пропозицій постачальників товару </w:t>
      </w:r>
      <w:bookmarkStart w:id="0" w:name="_GoBack"/>
      <w:bookmarkEnd w:id="0"/>
      <w:r w:rsidR="00EA7783" w:rsidRPr="00EB027E">
        <w:rPr>
          <w:rFonts w:ascii="Times New Roman" w:eastAsia="Times New Roman" w:hAnsi="Times New Roman" w:cs="Times New Roman"/>
          <w:bCs/>
          <w:color w:val="000000" w:themeColor="text1"/>
          <w:sz w:val="24"/>
          <w:szCs w:val="24"/>
          <w:lang w:eastAsia="ru-RU"/>
        </w:rPr>
        <w:t>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83B42"/>
    <w:rsid w:val="00092521"/>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11B6"/>
    <w:rsid w:val="00412FB5"/>
    <w:rsid w:val="00413782"/>
    <w:rsid w:val="00455766"/>
    <w:rsid w:val="004C781E"/>
    <w:rsid w:val="004D4894"/>
    <w:rsid w:val="004E5992"/>
    <w:rsid w:val="004F5B26"/>
    <w:rsid w:val="0055304B"/>
    <w:rsid w:val="005621FD"/>
    <w:rsid w:val="00575E3F"/>
    <w:rsid w:val="00595B53"/>
    <w:rsid w:val="005C2195"/>
    <w:rsid w:val="00602F64"/>
    <w:rsid w:val="006065A6"/>
    <w:rsid w:val="006124A8"/>
    <w:rsid w:val="0063482B"/>
    <w:rsid w:val="00640AE4"/>
    <w:rsid w:val="006504C9"/>
    <w:rsid w:val="0066214C"/>
    <w:rsid w:val="00691B46"/>
    <w:rsid w:val="006A1BE5"/>
    <w:rsid w:val="006B4C06"/>
    <w:rsid w:val="006D6144"/>
    <w:rsid w:val="006E0B50"/>
    <w:rsid w:val="0070478B"/>
    <w:rsid w:val="0071711D"/>
    <w:rsid w:val="00730A65"/>
    <w:rsid w:val="00760E4F"/>
    <w:rsid w:val="00772C36"/>
    <w:rsid w:val="007B0C6F"/>
    <w:rsid w:val="007B14B4"/>
    <w:rsid w:val="008738C8"/>
    <w:rsid w:val="00874833"/>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7224"/>
    <w:rsid w:val="00AD6403"/>
    <w:rsid w:val="00B12373"/>
    <w:rsid w:val="00B44B35"/>
    <w:rsid w:val="00B6060F"/>
    <w:rsid w:val="00B8246B"/>
    <w:rsid w:val="00BE2EE1"/>
    <w:rsid w:val="00BF078F"/>
    <w:rsid w:val="00C0064D"/>
    <w:rsid w:val="00C04811"/>
    <w:rsid w:val="00C16B7D"/>
    <w:rsid w:val="00C50EBF"/>
    <w:rsid w:val="00C819C9"/>
    <w:rsid w:val="00C84BA1"/>
    <w:rsid w:val="00C93611"/>
    <w:rsid w:val="00CB4A30"/>
    <w:rsid w:val="00CC7D6B"/>
    <w:rsid w:val="00D253F9"/>
    <w:rsid w:val="00D417A2"/>
    <w:rsid w:val="00D758E4"/>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5564B"/>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 w:id="1654748291">
      <w:bodyDiv w:val="1"/>
      <w:marLeft w:val="0"/>
      <w:marRight w:val="0"/>
      <w:marTop w:val="0"/>
      <w:marBottom w:val="0"/>
      <w:divBdr>
        <w:top w:val="none" w:sz="0" w:space="0" w:color="auto"/>
        <w:left w:val="none" w:sz="0" w:space="0" w:color="auto"/>
        <w:bottom w:val="none" w:sz="0" w:space="0" w:color="auto"/>
        <w:right w:val="none" w:sz="0" w:space="0" w:color="auto"/>
      </w:divBdr>
    </w:div>
    <w:div w:id="1697194292">
      <w:bodyDiv w:val="1"/>
      <w:marLeft w:val="0"/>
      <w:marRight w:val="0"/>
      <w:marTop w:val="0"/>
      <w:marBottom w:val="0"/>
      <w:divBdr>
        <w:top w:val="none" w:sz="0" w:space="0" w:color="auto"/>
        <w:left w:val="none" w:sz="0" w:space="0" w:color="auto"/>
        <w:bottom w:val="none" w:sz="0" w:space="0" w:color="auto"/>
        <w:right w:val="none" w:sz="0" w:space="0" w:color="auto"/>
      </w:divBdr>
    </w:div>
    <w:div w:id="18368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7-11-009233-a" TargetMode="External"/><Relationship Id="rId5" Type="http://schemas.openxmlformats.org/officeDocument/2006/relationships/hyperlink" Target="https://www.dzo.com.ua/companies/138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2202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3</cp:revision>
  <cp:lastPrinted>2021-12-08T12:23:00Z</cp:lastPrinted>
  <dcterms:created xsi:type="dcterms:W3CDTF">2023-09-29T08:17:00Z</dcterms:created>
  <dcterms:modified xsi:type="dcterms:W3CDTF">2023-09-29T08:37:00Z</dcterms:modified>
</cp:coreProperties>
</file>