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bookmarkStart w:id="0" w:name="_GoBack"/>
      <w:bookmarkEnd w:id="0"/>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3"/>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7"/>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6"/>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юридична особа, яка забезпечує потреби держави або територіальної громади</w:t>
      </w:r>
      <w:r w:rsidRPr="00EB027E">
        <w:rPr>
          <w:color w:val="000000" w:themeColor="text1"/>
          <w:lang w:eastAsia="ru-RU"/>
        </w:rPr>
        <w:t>.</w:t>
      </w:r>
    </w:p>
    <w:p w:rsidR="009F610E" w:rsidRPr="00BF078F" w:rsidRDefault="000B1F80" w:rsidP="00E476A9">
      <w:pPr>
        <w:pStyle w:val="a3"/>
        <w:numPr>
          <w:ilvl w:val="0"/>
          <w:numId w:val="1"/>
        </w:numPr>
        <w:tabs>
          <w:tab w:val="left" w:pos="851"/>
        </w:tabs>
        <w:spacing w:after="120" w:line="240" w:lineRule="auto"/>
        <w:ind w:left="0" w:firstLine="0"/>
        <w:contextualSpacing w:val="0"/>
        <w:jc w:val="both"/>
        <w:rPr>
          <w:rFonts w:ascii="Times New Roman" w:eastAsia="Times New Roman" w:hAnsi="Times New Roman"/>
          <w:color w:val="000000"/>
          <w:sz w:val="24"/>
          <w:szCs w:val="24"/>
        </w:rPr>
      </w:pPr>
      <w:r w:rsidRPr="00EB027E">
        <w:rPr>
          <w:rFonts w:ascii="Times New Roman" w:eastAsia="Times New Roman" w:hAnsi="Times New Roman"/>
          <w:b/>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16B7D" w:rsidRPr="00EB027E">
        <w:rPr>
          <w:rFonts w:ascii="Times New Roman" w:eastAsia="Times New Roman" w:hAnsi="Times New Roman"/>
          <w:color w:val="000000"/>
          <w:sz w:val="24"/>
          <w:szCs w:val="24"/>
        </w:rPr>
        <w:t xml:space="preserve">код </w:t>
      </w:r>
      <w:bookmarkStart w:id="1" w:name="_Hlk95470961"/>
      <w:r w:rsidR="00BF078F" w:rsidRPr="00BF078F">
        <w:rPr>
          <w:rFonts w:ascii="Times New Roman" w:hAnsi="Times New Roman"/>
          <w:sz w:val="24"/>
          <w:szCs w:val="24"/>
        </w:rPr>
        <w:t>39290000-1 - Фурнітура різна (рамки для грамот, подяк, вітальних адрес)</w:t>
      </w:r>
      <w:bookmarkEnd w:id="1"/>
    </w:p>
    <w:p w:rsidR="00BE2EE1" w:rsidRPr="00EB027E" w:rsidRDefault="000B1F80" w:rsidP="00E476A9">
      <w:pPr>
        <w:pStyle w:val="a3"/>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 xml:space="preserve">Ідентифікатор закупівлі: </w:t>
      </w:r>
      <w:r w:rsidR="00BF078F" w:rsidRPr="00BF078F">
        <w:rPr>
          <w:rFonts w:ascii="Times New Roman" w:hAnsi="Times New Roman"/>
          <w:sz w:val="24"/>
          <w:szCs w:val="24"/>
        </w:rPr>
        <w:t>UA-2022-02-14-000959-c</w:t>
      </w:r>
    </w:p>
    <w:p w:rsidR="00B12373" w:rsidRPr="00EB027E" w:rsidRDefault="00595B53" w:rsidP="00E476A9">
      <w:pPr>
        <w:pStyle w:val="a3"/>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EB027E">
        <w:rPr>
          <w:rFonts w:ascii="Times New Roman" w:hAnsi="Times New Roman"/>
          <w:color w:val="000000" w:themeColor="text1"/>
          <w:sz w:val="24"/>
          <w:szCs w:val="24"/>
        </w:rPr>
        <w:t xml:space="preserve"> </w:t>
      </w:r>
      <w:r w:rsidR="009F610E" w:rsidRPr="00EB027E">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w:t>
      </w:r>
      <w:r w:rsidR="00083B42" w:rsidRPr="00EB027E">
        <w:rPr>
          <w:rFonts w:ascii="Times New Roman" w:eastAsia="Times New Roman" w:hAnsi="Times New Roman"/>
          <w:color w:val="000000" w:themeColor="text1"/>
          <w:sz w:val="24"/>
          <w:szCs w:val="24"/>
          <w:lang w:eastAsia="ru-RU"/>
        </w:rPr>
        <w:t xml:space="preserve"> </w:t>
      </w:r>
      <w:r w:rsidR="0063482B" w:rsidRPr="00EB027E">
        <w:rPr>
          <w:rFonts w:ascii="Times New Roman" w:eastAsia="Times New Roman" w:hAnsi="Times New Roman"/>
          <w:color w:val="000000" w:themeColor="text1"/>
          <w:sz w:val="24"/>
          <w:szCs w:val="24"/>
          <w:lang w:eastAsia="ru-RU"/>
        </w:rPr>
        <w:t>та відповідають базовим тех</w:t>
      </w:r>
      <w:r w:rsidR="00F76DEB" w:rsidRPr="00EB027E">
        <w:rPr>
          <w:rFonts w:ascii="Times New Roman" w:eastAsia="Times New Roman" w:hAnsi="Times New Roman"/>
          <w:color w:val="000000" w:themeColor="text1"/>
          <w:sz w:val="24"/>
          <w:szCs w:val="24"/>
          <w:lang w:eastAsia="ru-RU"/>
        </w:rPr>
        <w:t>нічним вимогам до таких товарів</w:t>
      </w:r>
      <w:r w:rsidR="00083B42" w:rsidRPr="00EB027E">
        <w:rPr>
          <w:rFonts w:ascii="Times New Roman" w:eastAsia="Times New Roman" w:hAnsi="Times New Roman"/>
          <w:color w:val="000000" w:themeColor="text1"/>
          <w:sz w:val="24"/>
          <w:szCs w:val="24"/>
          <w:lang w:eastAsia="ru-RU"/>
        </w:rPr>
        <w:t>.</w:t>
      </w:r>
      <w:r w:rsidR="008920DD" w:rsidRPr="00EB027E">
        <w:rPr>
          <w:rFonts w:ascii="Times New Roman" w:eastAsia="Times New Roman" w:hAnsi="Times New Roman"/>
          <w:color w:val="000000" w:themeColor="text1"/>
          <w:sz w:val="24"/>
          <w:szCs w:val="24"/>
          <w:lang w:eastAsia="ru-RU"/>
        </w:rPr>
        <w:t xml:space="preserve"> </w:t>
      </w:r>
    </w:p>
    <w:p w:rsidR="00083B42" w:rsidRPr="00EB027E" w:rsidRDefault="00083B42" w:rsidP="00E476A9">
      <w:pPr>
        <w:pStyle w:val="a3"/>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E476A9">
      <w:pPr>
        <w:pStyle w:val="a3"/>
        <w:numPr>
          <w:ilvl w:val="0"/>
          <w:numId w:val="1"/>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до розрахунку до </w:t>
      </w:r>
      <w:r w:rsidR="009F610E" w:rsidRPr="002E4A29">
        <w:rPr>
          <w:rFonts w:ascii="Times New Roman" w:eastAsia="Times New Roman" w:hAnsi="Times New Roman"/>
          <w:color w:val="000000" w:themeColor="text1"/>
          <w:sz w:val="24"/>
          <w:szCs w:val="24"/>
          <w:lang w:eastAsia="ru-RU"/>
        </w:rPr>
        <w:t>кошторису на 202</w:t>
      </w:r>
      <w:r w:rsidR="000E675A" w:rsidRPr="002E4A29">
        <w:rPr>
          <w:rFonts w:ascii="Times New Roman" w:eastAsia="Times New Roman" w:hAnsi="Times New Roman"/>
          <w:color w:val="000000" w:themeColor="text1"/>
          <w:sz w:val="24"/>
          <w:szCs w:val="24"/>
          <w:lang w:eastAsia="ru-RU"/>
        </w:rPr>
        <w:t>2</w:t>
      </w:r>
      <w:r w:rsidR="009F610E" w:rsidRPr="002E4A29">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BF078F">
        <w:rPr>
          <w:rFonts w:ascii="Times New Roman" w:eastAsia="Times New Roman" w:hAnsi="Times New Roman"/>
          <w:color w:val="000000" w:themeColor="text1"/>
          <w:sz w:val="24"/>
          <w:szCs w:val="24"/>
          <w:lang w:val="ru-RU" w:eastAsia="ru-RU"/>
        </w:rPr>
        <w:t>86</w:t>
      </w:r>
      <w:r w:rsidR="00C16B7D" w:rsidRPr="002E4A29">
        <w:rPr>
          <w:rFonts w:ascii="Times New Roman" w:eastAsia="Times New Roman" w:hAnsi="Times New Roman"/>
          <w:color w:val="000000" w:themeColor="text1"/>
          <w:sz w:val="24"/>
          <w:szCs w:val="24"/>
          <w:lang w:eastAsia="ru-RU"/>
        </w:rPr>
        <w:t> 6</w:t>
      </w:r>
      <w:r w:rsidR="00BF078F">
        <w:rPr>
          <w:rFonts w:ascii="Times New Roman" w:eastAsia="Times New Roman" w:hAnsi="Times New Roman"/>
          <w:color w:val="000000" w:themeColor="text1"/>
          <w:sz w:val="24"/>
          <w:szCs w:val="24"/>
          <w:lang w:val="ru-RU" w:eastAsia="ru-RU"/>
        </w:rPr>
        <w:t>00</w:t>
      </w:r>
      <w:r w:rsidR="00C16B7D" w:rsidRPr="002E4A29">
        <w:rPr>
          <w:rFonts w:ascii="Times New Roman" w:eastAsia="Times New Roman" w:hAnsi="Times New Roman"/>
          <w:color w:val="000000" w:themeColor="text1"/>
          <w:sz w:val="24"/>
          <w:szCs w:val="24"/>
          <w:lang w:eastAsia="ru-RU"/>
        </w:rPr>
        <w:t>,0</w:t>
      </w:r>
      <w:r w:rsidR="00BF078F">
        <w:rPr>
          <w:rFonts w:ascii="Times New Roman" w:eastAsia="Times New Roman" w:hAnsi="Times New Roman"/>
          <w:color w:val="000000" w:themeColor="text1"/>
          <w:sz w:val="24"/>
          <w:szCs w:val="24"/>
          <w:lang w:val="ru-RU" w:eastAsia="ru-RU"/>
        </w:rPr>
        <w:t>0</w:t>
      </w:r>
      <w:r w:rsidR="00C16B7D" w:rsidRPr="002E4A29">
        <w:rPr>
          <w:rFonts w:ascii="Times New Roman" w:eastAsia="Times New Roman" w:hAnsi="Times New Roman"/>
          <w:color w:val="000000" w:themeColor="text1"/>
          <w:sz w:val="24"/>
          <w:szCs w:val="24"/>
          <w:lang w:val="ru-RU" w:eastAsia="ru-RU"/>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E476A9">
      <w:pPr>
        <w:pStyle w:val="a3"/>
        <w:numPr>
          <w:ilvl w:val="0"/>
          <w:numId w:val="1"/>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BF078F">
        <w:rPr>
          <w:rFonts w:ascii="Times New Roman" w:eastAsia="Times New Roman" w:hAnsi="Times New Roman"/>
          <w:color w:val="000000" w:themeColor="text1"/>
          <w:sz w:val="24"/>
          <w:szCs w:val="24"/>
          <w:lang w:val="ru-RU" w:eastAsia="ru-RU"/>
        </w:rPr>
        <w:t>86</w:t>
      </w:r>
      <w:r w:rsidR="00BF078F" w:rsidRPr="002E4A29">
        <w:rPr>
          <w:rFonts w:ascii="Times New Roman" w:eastAsia="Times New Roman" w:hAnsi="Times New Roman"/>
          <w:color w:val="000000" w:themeColor="text1"/>
          <w:sz w:val="24"/>
          <w:szCs w:val="24"/>
          <w:lang w:eastAsia="ru-RU"/>
        </w:rPr>
        <w:t> 6</w:t>
      </w:r>
      <w:r w:rsidR="00BF078F">
        <w:rPr>
          <w:rFonts w:ascii="Times New Roman" w:eastAsia="Times New Roman" w:hAnsi="Times New Roman"/>
          <w:color w:val="000000" w:themeColor="text1"/>
          <w:sz w:val="24"/>
          <w:szCs w:val="24"/>
          <w:lang w:val="ru-RU" w:eastAsia="ru-RU"/>
        </w:rPr>
        <w:t>00</w:t>
      </w:r>
      <w:r w:rsidR="00BF078F" w:rsidRPr="002E4A29">
        <w:rPr>
          <w:rFonts w:ascii="Times New Roman" w:eastAsia="Times New Roman" w:hAnsi="Times New Roman"/>
          <w:color w:val="000000" w:themeColor="text1"/>
          <w:sz w:val="24"/>
          <w:szCs w:val="24"/>
          <w:lang w:eastAsia="ru-RU"/>
        </w:rPr>
        <w:t>,0</w:t>
      </w:r>
      <w:r w:rsidR="00BF078F">
        <w:rPr>
          <w:rFonts w:ascii="Times New Roman" w:eastAsia="Times New Roman" w:hAnsi="Times New Roman"/>
          <w:color w:val="000000" w:themeColor="text1"/>
          <w:sz w:val="24"/>
          <w:szCs w:val="24"/>
          <w:lang w:val="ru-RU" w:eastAsia="ru-RU"/>
        </w:rPr>
        <w:t>0</w:t>
      </w:r>
      <w:r w:rsidR="00BF078F" w:rsidRPr="002E4A29">
        <w:rPr>
          <w:rFonts w:ascii="Times New Roman" w:eastAsia="Times New Roman" w:hAnsi="Times New Roman"/>
          <w:color w:val="000000" w:themeColor="text1"/>
          <w:sz w:val="24"/>
          <w:szCs w:val="24"/>
          <w:lang w:val="ru-RU" w:eastAsia="ru-RU"/>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E476A9">
      <w:pPr>
        <w:pStyle w:val="a3"/>
        <w:numPr>
          <w:ilvl w:val="0"/>
          <w:numId w:val="1"/>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 2) отримання комерційних (цінових ) пропозицій від виробників, офіційних представників (дилерів), постачальників; </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w:t>
      </w:r>
    </w:p>
    <w:p w:rsidR="00E476A9" w:rsidRPr="00EB027E" w:rsidRDefault="00E476A9" w:rsidP="00E476A9">
      <w:pPr>
        <w:tabs>
          <w:tab w:val="left" w:pos="851"/>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B027E">
        <w:rPr>
          <w:rFonts w:ascii="Times New Roman" w:eastAsia="Times New Roman" w:hAnsi="Times New Roman" w:cs="Times New Roman"/>
          <w:bCs/>
          <w:color w:val="000000" w:themeColor="text1"/>
          <w:sz w:val="24"/>
          <w:szCs w:val="24"/>
          <w:lang w:eastAsia="ru-RU"/>
        </w:rPr>
        <w:t xml:space="preserve">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p>
    <w:p w:rsidR="002E6FCD" w:rsidRPr="00EB027E" w:rsidRDefault="00E476A9" w:rsidP="00E476A9">
      <w:pPr>
        <w:tabs>
          <w:tab w:val="left" w:pos="851"/>
        </w:tabs>
        <w:spacing w:after="0" w:line="240" w:lineRule="auto"/>
        <w:ind w:firstLine="709"/>
        <w:jc w:val="both"/>
        <w:rPr>
          <w:rFonts w:ascii="Times New Roman" w:hAnsi="Times New Roman" w:cs="Times New Roman"/>
          <w:color w:val="000000" w:themeColor="text1"/>
          <w:sz w:val="24"/>
          <w:szCs w:val="24"/>
        </w:rPr>
      </w:pPr>
      <w:r w:rsidRPr="00EB027E">
        <w:rPr>
          <w:rFonts w:ascii="Times New Roman" w:eastAsia="Times New Roman" w:hAnsi="Times New Roman" w:cs="Times New Roman"/>
          <w:bCs/>
          <w:color w:val="000000" w:themeColor="text1"/>
          <w:sz w:val="24"/>
          <w:szCs w:val="24"/>
          <w:lang w:eastAsia="ru-RU"/>
        </w:rPr>
        <w:t>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700FA"/>
    <w:rsid w:val="002A4B98"/>
    <w:rsid w:val="002E4A29"/>
    <w:rsid w:val="002E6FCD"/>
    <w:rsid w:val="002F7D8B"/>
    <w:rsid w:val="00305111"/>
    <w:rsid w:val="00347FC7"/>
    <w:rsid w:val="00370C4C"/>
    <w:rsid w:val="0038019F"/>
    <w:rsid w:val="003920C0"/>
    <w:rsid w:val="003A397B"/>
    <w:rsid w:val="003A5189"/>
    <w:rsid w:val="003E26FC"/>
    <w:rsid w:val="00412FB5"/>
    <w:rsid w:val="00413782"/>
    <w:rsid w:val="00455766"/>
    <w:rsid w:val="004D4894"/>
    <w:rsid w:val="004E5992"/>
    <w:rsid w:val="004F5B26"/>
    <w:rsid w:val="0055304B"/>
    <w:rsid w:val="005621FD"/>
    <w:rsid w:val="00575E3F"/>
    <w:rsid w:val="00595B53"/>
    <w:rsid w:val="00602F64"/>
    <w:rsid w:val="006065A6"/>
    <w:rsid w:val="006124A8"/>
    <w:rsid w:val="0063482B"/>
    <w:rsid w:val="00640AE4"/>
    <w:rsid w:val="00691B46"/>
    <w:rsid w:val="006A1BE5"/>
    <w:rsid w:val="006D6144"/>
    <w:rsid w:val="006E0B50"/>
    <w:rsid w:val="0070478B"/>
    <w:rsid w:val="0071711D"/>
    <w:rsid w:val="00772C36"/>
    <w:rsid w:val="007B14B4"/>
    <w:rsid w:val="008738C8"/>
    <w:rsid w:val="008920DD"/>
    <w:rsid w:val="008A6119"/>
    <w:rsid w:val="008B26F8"/>
    <w:rsid w:val="008D0B93"/>
    <w:rsid w:val="008E158F"/>
    <w:rsid w:val="00967420"/>
    <w:rsid w:val="00976179"/>
    <w:rsid w:val="009C2A02"/>
    <w:rsid w:val="009D5FA6"/>
    <w:rsid w:val="009E2BDF"/>
    <w:rsid w:val="009E6C58"/>
    <w:rsid w:val="009F610E"/>
    <w:rsid w:val="00A203FB"/>
    <w:rsid w:val="00A21AD8"/>
    <w:rsid w:val="00A30D09"/>
    <w:rsid w:val="00A83726"/>
    <w:rsid w:val="00AB7224"/>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3"/>
    <w:uiPriority w:val="34"/>
    <w:qFormat/>
    <w:locked/>
    <w:rsid w:val="000B1F80"/>
    <w:rPr>
      <w:rFonts w:ascii="Calibri" w:eastAsia="Calibri" w:hAnsi="Calibri" w:cs="Times New Roman"/>
    </w:rPr>
  </w:style>
  <w:style w:type="paragraph" w:customStyle="1" w:styleId="a5">
    <w:name w:val="a"/>
    <w:basedOn w:val="a"/>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6">
    <w:name w:val="Hyperlink"/>
    <w:basedOn w:val="a0"/>
    <w:uiPriority w:val="99"/>
    <w:unhideWhenUsed/>
    <w:rsid w:val="000E675A"/>
    <w:rPr>
      <w:color w:val="0000FF" w:themeColor="hyperlink"/>
      <w:u w:val="single"/>
    </w:rPr>
  </w:style>
  <w:style w:type="paragraph" w:styleId="a7">
    <w:name w:val="Normal (Web)"/>
    <w:basedOn w:val="a"/>
    <w:link w:val="a8"/>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locked/>
    <w:rsid w:val="00BF078F"/>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203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20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2</cp:revision>
  <cp:lastPrinted>2022-02-14T09:53:00Z</cp:lastPrinted>
  <dcterms:created xsi:type="dcterms:W3CDTF">2022-02-14T14:51:00Z</dcterms:created>
  <dcterms:modified xsi:type="dcterms:W3CDTF">2022-02-14T14:51:00Z</dcterms:modified>
</cp:coreProperties>
</file>