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EB" w:rsidRPr="00E60580" w:rsidRDefault="002F23EB" w:rsidP="002F23EB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2774F3FC" wp14:editId="4CC0CBE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2F23EB" w:rsidRPr="00E60580" w:rsidRDefault="002F23EB" w:rsidP="002F23EB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2F23EB" w:rsidRPr="00E60580" w:rsidRDefault="002F23EB" w:rsidP="002F23EB">
      <w:pPr>
        <w:jc w:val="center"/>
        <w:rPr>
          <w:sz w:val="28"/>
          <w:szCs w:val="28"/>
        </w:rPr>
      </w:pPr>
    </w:p>
    <w:p w:rsidR="002F23EB" w:rsidRPr="00E60580" w:rsidRDefault="002F23EB" w:rsidP="002F23EB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2F23EB" w:rsidRPr="00E60580" w:rsidRDefault="002F23EB" w:rsidP="002F23EB">
      <w:pPr>
        <w:jc w:val="center"/>
        <w:rPr>
          <w:sz w:val="28"/>
          <w:szCs w:val="28"/>
        </w:rPr>
      </w:pPr>
    </w:p>
    <w:p w:rsidR="002F23EB" w:rsidRPr="00E60580" w:rsidRDefault="002F23EB" w:rsidP="002F23EB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2F23EB" w:rsidRPr="00E60580" w:rsidRDefault="002F23EB" w:rsidP="002F23EB">
      <w:pPr>
        <w:jc w:val="center"/>
        <w:rPr>
          <w:b/>
          <w:sz w:val="28"/>
          <w:szCs w:val="28"/>
        </w:rPr>
      </w:pPr>
    </w:p>
    <w:p w:rsidR="002F23EB" w:rsidRPr="00E60580" w:rsidRDefault="002F23EB" w:rsidP="002F23EB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 w:rsidRPr="00260EC8">
        <w:rPr>
          <w:sz w:val="28"/>
          <w:szCs w:val="28"/>
          <w:u w:val="single"/>
        </w:rPr>
        <w:t>2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260EC8">
        <w:rPr>
          <w:sz w:val="28"/>
          <w:szCs w:val="28"/>
          <w:u w:val="single"/>
        </w:rPr>
        <w:t>2</w:t>
      </w:r>
      <w:r w:rsidRPr="00E60580">
        <w:rPr>
          <w:sz w:val="28"/>
          <w:szCs w:val="28"/>
          <w:u w:val="single"/>
        </w:rPr>
        <w:t>.201</w:t>
      </w:r>
      <w:r w:rsidRPr="00260EC8">
        <w:rPr>
          <w:sz w:val="28"/>
          <w:szCs w:val="28"/>
          <w:u w:val="single"/>
        </w:rPr>
        <w:t>6</w:t>
      </w:r>
      <w:r w:rsidRPr="00E60580">
        <w:rPr>
          <w:sz w:val="28"/>
          <w:szCs w:val="28"/>
        </w:rPr>
        <w:t xml:space="preserve"> № </w:t>
      </w:r>
      <w:r w:rsidRPr="00260EC8">
        <w:rPr>
          <w:sz w:val="28"/>
          <w:szCs w:val="28"/>
          <w:u w:val="single"/>
        </w:rPr>
        <w:t>29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727BA4" w:rsidRPr="00260EC8" w:rsidRDefault="00727BA4" w:rsidP="002F23EB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line="276" w:lineRule="auto"/>
        <w:ind w:right="5527"/>
        <w:rPr>
          <w:b/>
          <w:sz w:val="26"/>
          <w:szCs w:val="26"/>
        </w:rPr>
      </w:pPr>
    </w:p>
    <w:p w:rsidR="00727BA4" w:rsidRDefault="00727BA4" w:rsidP="00727BA4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line="276" w:lineRule="auto"/>
        <w:ind w:left="28" w:right="5527"/>
        <w:rPr>
          <w:b/>
          <w:sz w:val="26"/>
          <w:szCs w:val="26"/>
          <w:lang w:val="uk-UA"/>
        </w:rPr>
      </w:pPr>
    </w:p>
    <w:p w:rsidR="00260EC8" w:rsidRPr="00B5789D" w:rsidRDefault="00260EC8" w:rsidP="00260EC8">
      <w:pPr>
        <w:pStyle w:val="a3"/>
        <w:jc w:val="both"/>
        <w:rPr>
          <w:sz w:val="28"/>
          <w:szCs w:val="28"/>
        </w:rPr>
      </w:pPr>
      <w:r w:rsidRPr="00B5789D">
        <w:rPr>
          <w:sz w:val="28"/>
          <w:szCs w:val="28"/>
          <w:lang w:val="uk-UA"/>
        </w:rPr>
        <w:t xml:space="preserve">Про перейменування об’єктів </w:t>
      </w:r>
    </w:p>
    <w:p w:rsidR="00260EC8" w:rsidRPr="00B5789D" w:rsidRDefault="00260EC8" w:rsidP="00260EC8">
      <w:pPr>
        <w:pStyle w:val="a3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 xml:space="preserve">топоніміки міста Черкаси 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260EC8" w:rsidRPr="00B5789D" w:rsidRDefault="00260EC8" w:rsidP="00260EC8">
      <w:pPr>
        <w:pStyle w:val="a3"/>
        <w:ind w:firstLine="567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На виконання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(надалі – Закон № 317-VIII), беручи до уваги, що Черкаська міська рада в установлені строки не прийняла рішення про перейменування об’єктів топоніміки, що підпадають під дію Закону № 317-VIII, зважаючи на рішення виконавчого комітету Черкаської міської ради від 04.09.2015 № 893 «Про затвердження переліку об’єктів комуністичного та націонал-соціалістичного (нацистського) тоталітарних режимів, які підлягають обов’язковому демонтажу або перейменуванню», враховуючи проведені загальноміські громадські слухання (</w:t>
      </w:r>
      <w:r w:rsidRPr="0067328A">
        <w:rPr>
          <w:sz w:val="28"/>
          <w:szCs w:val="28"/>
          <w:lang w:val="uk-UA"/>
        </w:rPr>
        <w:t>протоколи від 30.07.2015</w:t>
      </w:r>
      <w:r>
        <w:rPr>
          <w:sz w:val="28"/>
          <w:szCs w:val="28"/>
          <w:lang w:val="uk-UA"/>
        </w:rPr>
        <w:t>)</w:t>
      </w:r>
      <w:r w:rsidRPr="006732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громадське обговорення (протокол від </w:t>
      </w:r>
      <w:r w:rsidRPr="0067328A">
        <w:rPr>
          <w:sz w:val="28"/>
          <w:szCs w:val="28"/>
          <w:lang w:val="uk-UA"/>
        </w:rPr>
        <w:t xml:space="preserve">26.01.2016), розглянувши пропозиції виконавчого комітету Черкаської міської ради (рішення від 22.09.2015 № 1009) та комісії 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</w:t>
      </w:r>
      <w:proofErr w:type="spellStart"/>
      <w:r w:rsidRPr="0067328A">
        <w:rPr>
          <w:sz w:val="28"/>
          <w:szCs w:val="28"/>
          <w:lang w:val="uk-UA"/>
        </w:rPr>
        <w:t>дошок</w:t>
      </w:r>
      <w:proofErr w:type="spellEnd"/>
      <w:r w:rsidRPr="0067328A">
        <w:rPr>
          <w:sz w:val="28"/>
          <w:szCs w:val="28"/>
          <w:lang w:val="uk-UA"/>
        </w:rPr>
        <w:t xml:space="preserve"> у місті Черкаси (протоколи засідань від 17.07.2014, від 30.01.2015 № 1, від 27.02.2015 № 2, від 21.01.2016</w:t>
      </w:r>
      <w:r>
        <w:rPr>
          <w:sz w:val="28"/>
          <w:szCs w:val="28"/>
          <w:lang w:val="uk-UA"/>
        </w:rPr>
        <w:t>, від 19.02.2016</w:t>
      </w:r>
      <w:r w:rsidRPr="0067328A">
        <w:rPr>
          <w:sz w:val="28"/>
          <w:szCs w:val="28"/>
          <w:lang w:val="uk-UA"/>
        </w:rPr>
        <w:t>), відп</w:t>
      </w:r>
      <w:r w:rsidRPr="00B5789D">
        <w:rPr>
          <w:sz w:val="28"/>
          <w:szCs w:val="28"/>
          <w:lang w:val="uk-UA"/>
        </w:rPr>
        <w:t>овідно до пунктів 19, 20 частини четвертої статті 42 Закону України «Про місцеве самоврядування в Україні», абзацу другого пункту 6 статті 7 Закону № 317-VIII та з метою відновлення історичних найменувань: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1.  Перейменувати об’єкти топоніміки міста Черкаси згідно з додатком.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2.  Рекомендувати фізичним та юридичним особам, які є власниками будинків та споруд, виготовити і встановити покажчики з новими назвами об’єктів топоніміки відповідно до рішення виконавчого комітету від 24.01.2012 № 109 «Про затвердження вимог та рекомендацій до дизайну адресного господарства м. Черкаси».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3.  Доручити: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 xml:space="preserve">- департаменту житлово-комунального комплексу Черкаської міської </w:t>
      </w:r>
      <w:r>
        <w:rPr>
          <w:sz w:val="28"/>
          <w:szCs w:val="28"/>
          <w:lang w:val="uk-UA"/>
        </w:rPr>
        <w:t xml:space="preserve"> </w:t>
      </w:r>
      <w:r w:rsidRPr="00B5789D">
        <w:rPr>
          <w:sz w:val="28"/>
          <w:szCs w:val="28"/>
          <w:lang w:val="uk-UA"/>
        </w:rPr>
        <w:t xml:space="preserve">ради </w:t>
      </w:r>
      <w:r w:rsidRPr="00B5789D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Наумчуку</w:t>
      </w:r>
      <w:proofErr w:type="spellEnd"/>
      <w:r>
        <w:rPr>
          <w:sz w:val="28"/>
          <w:szCs w:val="28"/>
          <w:lang w:val="uk-UA"/>
        </w:rPr>
        <w:t xml:space="preserve"> А.М.</w:t>
      </w:r>
      <w:r w:rsidRPr="00B5789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B5789D">
        <w:rPr>
          <w:sz w:val="28"/>
          <w:szCs w:val="28"/>
          <w:lang w:val="uk-UA"/>
        </w:rPr>
        <w:t>із врахуванням затверджених вимог та рекомендацій</w:t>
      </w:r>
      <w:r>
        <w:rPr>
          <w:sz w:val="28"/>
          <w:szCs w:val="28"/>
          <w:lang w:val="uk-UA"/>
        </w:rPr>
        <w:t xml:space="preserve"> до 31.03.2016</w:t>
      </w:r>
      <w:r w:rsidRPr="00B5789D">
        <w:rPr>
          <w:sz w:val="28"/>
          <w:szCs w:val="28"/>
          <w:lang w:val="uk-UA"/>
        </w:rPr>
        <w:t xml:space="preserve"> організувати та забезпечити виготовлення, встановлення покажчиків з новими назвами;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lastRenderedPageBreak/>
        <w:t xml:space="preserve">- департаменту архітектури, містобудування та інспектування Черкаської міської ради </w:t>
      </w:r>
      <w:r>
        <w:rPr>
          <w:sz w:val="28"/>
          <w:szCs w:val="28"/>
          <w:lang w:val="uk-UA"/>
        </w:rPr>
        <w:t xml:space="preserve">(Савіну А.О.) до 31.03.2016 </w:t>
      </w:r>
      <w:r w:rsidRPr="00B5789D">
        <w:rPr>
          <w:sz w:val="28"/>
          <w:szCs w:val="28"/>
          <w:lang w:val="uk-UA"/>
        </w:rPr>
        <w:t>підготувати та подати на розгляд виконавчого комітету проект рішення про внесення змін до рішення виконавчого комітету від 23.02.2010 № 296 «Про Перелік вулиць, провулків, узвозів, бульварів, проспектів та площ міста Черкаси»;</w:t>
      </w:r>
    </w:p>
    <w:p w:rsidR="00260EC8" w:rsidRPr="00B95F7C" w:rsidRDefault="00260EC8" w:rsidP="00260E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B95F7C">
        <w:rPr>
          <w:sz w:val="28"/>
          <w:szCs w:val="28"/>
          <w:lang w:val="uk-UA"/>
        </w:rPr>
        <w:t>4.</w:t>
      </w:r>
      <w:r w:rsidRPr="00B5789D">
        <w:rPr>
          <w:sz w:val="28"/>
          <w:szCs w:val="28"/>
        </w:rPr>
        <w:t>  </w:t>
      </w:r>
      <w:r w:rsidRPr="00B95F7C">
        <w:rPr>
          <w:sz w:val="28"/>
          <w:szCs w:val="28"/>
          <w:lang w:val="uk-UA"/>
        </w:rPr>
        <w:t xml:space="preserve">Офіційно оприлюднити це рішення в </w:t>
      </w:r>
      <w:r>
        <w:rPr>
          <w:sz w:val="28"/>
          <w:szCs w:val="28"/>
          <w:lang w:val="uk-UA"/>
        </w:rPr>
        <w:t xml:space="preserve">друкованих </w:t>
      </w:r>
      <w:r w:rsidRPr="00B95F7C">
        <w:rPr>
          <w:sz w:val="28"/>
          <w:szCs w:val="28"/>
          <w:lang w:val="uk-UA"/>
        </w:rPr>
        <w:t>засобах масової інформації та на офіційному порталі міської ради, міського голови, виконавчого комітету.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</w:rPr>
      </w:pPr>
      <w:r w:rsidRPr="00B5789D">
        <w:rPr>
          <w:sz w:val="28"/>
          <w:szCs w:val="28"/>
        </w:rPr>
        <w:t xml:space="preserve">5.  Контроль за </w:t>
      </w:r>
      <w:proofErr w:type="spellStart"/>
      <w:r w:rsidRPr="00B5789D">
        <w:rPr>
          <w:sz w:val="28"/>
          <w:szCs w:val="28"/>
        </w:rPr>
        <w:t>виконанням</w:t>
      </w:r>
      <w:proofErr w:type="spellEnd"/>
      <w:r w:rsidRPr="00B5789D">
        <w:rPr>
          <w:sz w:val="28"/>
          <w:szCs w:val="28"/>
        </w:rPr>
        <w:t xml:space="preserve"> </w:t>
      </w:r>
      <w:proofErr w:type="spellStart"/>
      <w:r w:rsidRPr="00B5789D">
        <w:rPr>
          <w:sz w:val="28"/>
          <w:szCs w:val="28"/>
        </w:rPr>
        <w:t>розпорядження</w:t>
      </w:r>
      <w:proofErr w:type="spellEnd"/>
      <w:r w:rsidRPr="00B5789D">
        <w:rPr>
          <w:sz w:val="28"/>
          <w:szCs w:val="28"/>
        </w:rPr>
        <w:t xml:space="preserve"> </w:t>
      </w:r>
      <w:proofErr w:type="spellStart"/>
      <w:r w:rsidRPr="00B5789D">
        <w:rPr>
          <w:sz w:val="28"/>
          <w:szCs w:val="28"/>
        </w:rPr>
        <w:t>залишаю</w:t>
      </w:r>
      <w:proofErr w:type="spellEnd"/>
      <w:r w:rsidRPr="00B5789D">
        <w:rPr>
          <w:sz w:val="28"/>
          <w:szCs w:val="28"/>
        </w:rPr>
        <w:t xml:space="preserve"> за собою. </w:t>
      </w: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</w:rPr>
      </w:pPr>
    </w:p>
    <w:p w:rsidR="00260EC8" w:rsidRPr="00B5789D" w:rsidRDefault="00260EC8" w:rsidP="00260EC8">
      <w:pPr>
        <w:pStyle w:val="a3"/>
        <w:ind w:firstLine="851"/>
        <w:jc w:val="both"/>
        <w:rPr>
          <w:sz w:val="28"/>
          <w:szCs w:val="28"/>
        </w:rPr>
      </w:pPr>
    </w:p>
    <w:p w:rsidR="00260EC8" w:rsidRPr="00B5789D" w:rsidRDefault="00260EC8" w:rsidP="00260EC8">
      <w:pPr>
        <w:pStyle w:val="a3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Міський голова</w:t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B5789D">
        <w:rPr>
          <w:sz w:val="28"/>
          <w:szCs w:val="28"/>
          <w:lang w:val="uk-UA"/>
        </w:rPr>
        <w:t>А.В. Бондаренко</w:t>
      </w:r>
    </w:p>
    <w:p w:rsidR="00260EC8" w:rsidRDefault="00260EC8" w:rsidP="00260EC8">
      <w:pPr>
        <w:pStyle w:val="a3"/>
        <w:ind w:left="4537" w:firstLine="708"/>
        <w:jc w:val="both"/>
        <w:rPr>
          <w:rFonts w:eastAsia="Arial Unicode MS"/>
          <w:kern w:val="1"/>
          <w:sz w:val="28"/>
          <w:lang w:val="uk-UA" w:eastAsia="uk-UA"/>
        </w:rPr>
        <w:sectPr w:rsidR="00260EC8" w:rsidSect="00727BA4">
          <w:pgSz w:w="11906" w:h="16838"/>
          <w:pgMar w:top="993" w:right="849" w:bottom="719" w:left="1276" w:header="709" w:footer="709" w:gutter="0"/>
          <w:cols w:space="708"/>
          <w:docGrid w:linePitch="360"/>
        </w:sectPr>
      </w:pPr>
      <w:r w:rsidRPr="00B5789D">
        <w:rPr>
          <w:sz w:val="28"/>
          <w:szCs w:val="28"/>
          <w:lang w:val="uk-UA"/>
        </w:rPr>
        <w:br w:type="page"/>
      </w:r>
    </w:p>
    <w:p w:rsidR="00260EC8" w:rsidRPr="00E24426" w:rsidRDefault="00260EC8" w:rsidP="00260EC8">
      <w:pPr>
        <w:widowControl w:val="0"/>
        <w:suppressAutoHyphens/>
        <w:ind w:left="10773"/>
        <w:rPr>
          <w:rFonts w:eastAsia="Arial Unicode MS"/>
          <w:kern w:val="1"/>
          <w:sz w:val="28"/>
          <w:lang w:val="uk-UA" w:eastAsia="uk-UA"/>
        </w:rPr>
      </w:pPr>
      <w:r>
        <w:rPr>
          <w:rFonts w:eastAsia="Arial Unicode MS"/>
          <w:kern w:val="1"/>
          <w:sz w:val="28"/>
          <w:lang w:val="uk-UA" w:eastAsia="uk-UA"/>
        </w:rPr>
        <w:lastRenderedPageBreak/>
        <w:t>Д</w:t>
      </w:r>
      <w:r w:rsidRPr="00E24426">
        <w:rPr>
          <w:rFonts w:eastAsia="Arial Unicode MS"/>
          <w:kern w:val="1"/>
          <w:sz w:val="28"/>
          <w:lang w:val="uk-UA" w:eastAsia="uk-UA"/>
        </w:rPr>
        <w:t xml:space="preserve">одаток </w:t>
      </w:r>
    </w:p>
    <w:p w:rsidR="00260EC8" w:rsidRPr="00E24426" w:rsidRDefault="00260EC8" w:rsidP="00260EC8">
      <w:pPr>
        <w:widowControl w:val="0"/>
        <w:suppressAutoHyphens/>
        <w:ind w:left="10773"/>
        <w:rPr>
          <w:rFonts w:eastAsia="Arial Unicode MS"/>
          <w:kern w:val="1"/>
          <w:sz w:val="28"/>
          <w:lang w:val="uk-UA" w:eastAsia="uk-UA"/>
        </w:rPr>
      </w:pPr>
      <w:r w:rsidRPr="00E24426">
        <w:rPr>
          <w:rFonts w:eastAsia="Arial Unicode MS"/>
          <w:kern w:val="1"/>
          <w:sz w:val="28"/>
          <w:lang w:val="uk-UA" w:eastAsia="uk-UA"/>
        </w:rPr>
        <w:t>до розпорядження міського голови</w:t>
      </w:r>
    </w:p>
    <w:p w:rsidR="00260EC8" w:rsidRPr="00E24426" w:rsidRDefault="00260EC8" w:rsidP="00260EC8">
      <w:pPr>
        <w:widowControl w:val="0"/>
        <w:suppressAutoHyphens/>
        <w:ind w:left="10773"/>
        <w:rPr>
          <w:rFonts w:eastAsia="Arial Unicode MS"/>
          <w:kern w:val="1"/>
          <w:sz w:val="28"/>
          <w:lang w:val="uk-UA" w:eastAsia="uk-UA"/>
        </w:rPr>
      </w:pPr>
      <w:r w:rsidRPr="00E24426">
        <w:rPr>
          <w:rFonts w:eastAsia="Arial Unicode MS"/>
          <w:kern w:val="1"/>
          <w:sz w:val="28"/>
          <w:lang w:val="uk-UA" w:eastAsia="uk-UA"/>
        </w:rPr>
        <w:t>від ___________ № _____________</w:t>
      </w:r>
    </w:p>
    <w:p w:rsidR="00260EC8" w:rsidRPr="00E24426" w:rsidRDefault="00260EC8" w:rsidP="00260EC8">
      <w:pPr>
        <w:widowControl w:val="0"/>
        <w:suppressAutoHyphens/>
        <w:jc w:val="center"/>
        <w:rPr>
          <w:rFonts w:eastAsia="Arial Unicode MS"/>
          <w:kern w:val="1"/>
          <w:sz w:val="32"/>
          <w:lang w:val="uk-UA" w:eastAsia="uk-UA"/>
        </w:rPr>
      </w:pPr>
    </w:p>
    <w:p w:rsidR="00260EC8" w:rsidRPr="00E24426" w:rsidRDefault="00260EC8" w:rsidP="00260EC8">
      <w:pPr>
        <w:widowControl w:val="0"/>
        <w:suppressAutoHyphens/>
        <w:jc w:val="center"/>
        <w:rPr>
          <w:rFonts w:eastAsia="Arial Unicode MS"/>
          <w:kern w:val="1"/>
          <w:sz w:val="28"/>
          <w:lang w:val="uk-UA" w:eastAsia="uk-UA"/>
        </w:rPr>
      </w:pPr>
      <w:r w:rsidRPr="00E24426">
        <w:rPr>
          <w:rFonts w:eastAsia="Arial Unicode MS"/>
          <w:kern w:val="1"/>
          <w:sz w:val="28"/>
          <w:lang w:val="uk-UA" w:eastAsia="uk-UA"/>
        </w:rPr>
        <w:t>ПЕРЕЛІК</w:t>
      </w:r>
    </w:p>
    <w:p w:rsidR="00260EC8" w:rsidRPr="00E24426" w:rsidRDefault="00260EC8" w:rsidP="00260EC8">
      <w:pPr>
        <w:widowControl w:val="0"/>
        <w:suppressAutoHyphens/>
        <w:jc w:val="center"/>
        <w:rPr>
          <w:rFonts w:eastAsia="Arial Unicode MS"/>
          <w:kern w:val="1"/>
          <w:sz w:val="28"/>
          <w:lang w:val="uk-UA" w:eastAsia="uk-UA"/>
        </w:rPr>
      </w:pPr>
      <w:r w:rsidRPr="00E24426">
        <w:rPr>
          <w:rFonts w:eastAsia="Arial Unicode MS"/>
          <w:kern w:val="1"/>
          <w:sz w:val="28"/>
          <w:lang w:val="uk-UA" w:eastAsia="uk-UA"/>
        </w:rPr>
        <w:t>об’єктів топоніміки міста Черкаси, що перейменовуються</w:t>
      </w:r>
    </w:p>
    <w:tbl>
      <w:tblPr>
        <w:tblStyle w:val="2"/>
        <w:tblW w:w="15304" w:type="dxa"/>
        <w:tblLayout w:type="fixed"/>
        <w:tblLook w:val="0420" w:firstRow="1" w:lastRow="0" w:firstColumn="0" w:lastColumn="0" w:noHBand="0" w:noVBand="1"/>
      </w:tblPr>
      <w:tblGrid>
        <w:gridCol w:w="567"/>
        <w:gridCol w:w="2660"/>
        <w:gridCol w:w="2835"/>
        <w:gridCol w:w="9242"/>
      </w:tblGrid>
      <w:tr w:rsidR="00260EC8" w:rsidRPr="00E24426" w:rsidTr="00E35C91">
        <w:trPr>
          <w:trHeight w:val="675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/>
                <w:kern w:val="1"/>
                <w:sz w:val="26"/>
                <w:szCs w:val="26"/>
              </w:rPr>
              <w:t>№ з/п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/>
                <w:kern w:val="1"/>
                <w:sz w:val="26"/>
                <w:szCs w:val="26"/>
              </w:rPr>
              <w:t>Стара назва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/>
                <w:kern w:val="1"/>
                <w:sz w:val="26"/>
                <w:szCs w:val="26"/>
              </w:rPr>
              <w:t>Нова назва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/>
                <w:bCs/>
                <w:kern w:val="1"/>
                <w:sz w:val="26"/>
                <w:szCs w:val="26"/>
              </w:rPr>
              <w:t>Примітка</w:t>
            </w:r>
          </w:p>
        </w:tc>
      </w:tr>
      <w:tr w:rsidR="00260EC8" w:rsidRPr="00E24426" w:rsidTr="00E35C91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I-й-Комсомольський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Дмитра Гуні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Дмитро Гуня - один з керівників селянсько-козацьких повстань в Україні в </w:t>
            </w:r>
            <w:hyperlink r:id="rId7" w:tooltip="1630" w:history="1">
              <w:r w:rsidRPr="00E24426">
                <w:rPr>
                  <w:rFonts w:eastAsia="Arial Unicode MS"/>
                  <w:kern w:val="1"/>
                </w:rPr>
                <w:t>1630</w:t>
              </w:r>
            </w:hyperlink>
            <w:r w:rsidRPr="00E24426">
              <w:rPr>
                <w:rFonts w:eastAsia="Arial Unicode MS"/>
                <w:kern w:val="1"/>
              </w:rPr>
              <w:t xml:space="preserve">-х років проти польсько-шляхетського гніту, козацький </w:t>
            </w:r>
            <w:hyperlink r:id="rId8" w:tooltip="Гетьман" w:history="1">
              <w:r w:rsidRPr="00E24426">
                <w:rPr>
                  <w:rFonts w:eastAsia="Arial Unicode MS"/>
                  <w:kern w:val="1"/>
                </w:rPr>
                <w:t>гетьман</w:t>
              </w:r>
            </w:hyperlink>
            <w:r w:rsidRPr="00E24426">
              <w:rPr>
                <w:rFonts w:eastAsia="Arial Unicode MS"/>
                <w:kern w:val="1"/>
              </w:rPr>
              <w:t>, кошовий отаман 1640 року.</w:t>
            </w:r>
          </w:p>
        </w:tc>
      </w:tr>
      <w:tr w:rsidR="00260EC8" w:rsidRPr="00E24426" w:rsidTr="00E35C91">
        <w:trPr>
          <w:trHeight w:val="7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ІІ-й-Комсомольський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провулок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Павла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Бута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Павлюк Павло (Бут) – гетьман запорозьких козаків, керівник козацького повстання 1637р., після битви під </w:t>
            </w:r>
            <w:proofErr w:type="spellStart"/>
            <w:r w:rsidRPr="00E24426">
              <w:rPr>
                <w:rFonts w:eastAsia="Arial Unicode MS"/>
                <w:kern w:val="1"/>
              </w:rPr>
              <w:t>Кумейками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, під час переговорів під </w:t>
            </w:r>
            <w:proofErr w:type="spellStart"/>
            <w:r w:rsidRPr="00E24426">
              <w:rPr>
                <w:rFonts w:eastAsia="Arial Unicode MS"/>
                <w:kern w:val="1"/>
              </w:rPr>
              <w:t>Боровицею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на Чигиринщині, потрапив у полон до поляків, страчений у Варшаві.</w:t>
            </w:r>
          </w:p>
        </w:tc>
      </w:tr>
      <w:tr w:rsidR="00260EC8" w:rsidRPr="00E24426" w:rsidTr="00E35C91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ІІІ-й-Комсомольський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полковника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Бурляя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Бурляй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Кіндрат – український військовий і </w:t>
            </w:r>
            <w:proofErr w:type="spellStart"/>
            <w:r w:rsidRPr="00E24426">
              <w:rPr>
                <w:rFonts w:eastAsia="Arial Unicode MS"/>
                <w:kern w:val="1"/>
              </w:rPr>
              <w:t>державий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діяч, посол в Криму, Москві і Швеції, один з найближчих сподвижників Б.Хмельницького, </w:t>
            </w:r>
            <w:proofErr w:type="spellStart"/>
            <w:r w:rsidRPr="00E24426">
              <w:rPr>
                <w:rFonts w:eastAsia="Arial Unicode MS"/>
                <w:kern w:val="1"/>
              </w:rPr>
              <w:t>медведівський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сотник (1658р.) Чигиринського полку, полковник Гадяцький.</w:t>
            </w:r>
          </w:p>
        </w:tc>
      </w:tr>
      <w:tr w:rsidR="00260EC8" w:rsidRPr="00E24426" w:rsidTr="00E35C91">
        <w:trPr>
          <w:trHeight w:val="183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ІV-й-Комсомольський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провулок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Яцька</w:t>
            </w:r>
            <w:proofErr w:type="spellEnd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Остряниці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Острянин Яків – керівник козацького повстання 1638р. (</w:t>
            </w:r>
            <w:proofErr w:type="spellStart"/>
            <w:r w:rsidRPr="00E24426">
              <w:rPr>
                <w:rFonts w:eastAsia="Arial Unicode MS"/>
                <w:kern w:val="1"/>
              </w:rPr>
              <w:t>Жовнинська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битва), Гетьман (1638р.), засновник старшинського роду </w:t>
            </w:r>
            <w:proofErr w:type="spellStart"/>
            <w:r w:rsidRPr="00E24426">
              <w:rPr>
                <w:rFonts w:eastAsia="Arial Unicode MS"/>
                <w:kern w:val="1"/>
              </w:rPr>
              <w:t>Іскр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. </w:t>
            </w:r>
          </w:p>
        </w:tc>
      </w:tr>
      <w:tr w:rsidR="00260EC8" w:rsidRPr="00E24426" w:rsidTr="00E35C91">
        <w:trPr>
          <w:trHeight w:val="175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XX-го Партз’їзду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Анатолія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Пашкевича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Пашкевич Анатолій Максимович - Народний артист України. У 2003 році нагороджений пам’ятним знаком II ступеня «За заслуги перед містом» за багаторічну плідну працю по відродженню і пропаганді української народної пісні, вагомий внесок у розвиток культури і вокального мистецтва України і Черкащини, велику благодійну діяльність. Професійну майстерність та всенародне визнання, активну громадянську позицію.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Артема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Олексія Баранникова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36"/>
              </w:rPr>
              <w:t xml:space="preserve">Баранников Олексій Петрович - уродженець міста Золотоноша,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сходознавець-індолог</w:t>
            </w:r>
            <w:r w:rsidRPr="00E24426">
              <w:rPr>
                <w:rFonts w:eastAsia="Arial Unicode MS"/>
                <w:kern w:val="1"/>
              </w:rPr>
              <w:t xml:space="preserve">,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кандидат філологічних наук, професор</w:t>
            </w:r>
            <w:r w:rsidRPr="00E24426">
              <w:rPr>
                <w:rFonts w:eastAsia="Arial Unicode MS"/>
                <w:kern w:val="1"/>
              </w:rPr>
              <w:t xml:space="preserve">,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академік. </w:t>
            </w:r>
            <w:r w:rsidRPr="00E24426">
              <w:rPr>
                <w:rFonts w:eastAsia="Arial Unicode MS"/>
                <w:kern w:val="1"/>
              </w:rPr>
              <w:t>Досліджував індійські мови та літератури, мову, побут, фольклор циган.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Боженка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Медичний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  <w:szCs w:val="26"/>
              </w:rPr>
              <w:t>Знаходиться між КНП «Перша Черкаська міська поліклініка» Черкаської міської ради та КНП «Перша Черкаська міська лікарня» Черкаської міської ради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Будьонного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Пластунівська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Пластуни – козацькі розвідники і влучні стрільці, козаки </w:t>
            </w:r>
            <w:proofErr w:type="spellStart"/>
            <w:r w:rsidRPr="00E24426">
              <w:rPr>
                <w:rFonts w:eastAsia="Arial Unicode MS"/>
                <w:kern w:val="1"/>
              </w:rPr>
              <w:t>Пластунівського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куреня Війська Запорізького.</w:t>
            </w:r>
          </w:p>
        </w:tc>
      </w:tr>
      <w:tr w:rsidR="00260EC8" w:rsidRPr="00E24426" w:rsidTr="00E35C91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Ватутіна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вулиця 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Гетьмана Сагайдачного</w:t>
            </w:r>
          </w:p>
        </w:tc>
        <w:tc>
          <w:tcPr>
            <w:tcW w:w="9242" w:type="dxa"/>
            <w:shd w:val="clear" w:color="auto" w:fill="FFFFFF" w:themeFill="background1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Петро́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Ко́нонович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Конаше́вич-Сагайда́чний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(1582 — </w:t>
            </w:r>
            <w:hyperlink r:id="rId9" w:tooltip="1622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1622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) український полководець та політичний діяч, гетьман </w:t>
            </w:r>
            <w:hyperlink r:id="rId10" w:tooltip="Реєстрове козацтво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реєстрового козацтва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, </w:t>
            </w:r>
            <w:hyperlink r:id="rId11" w:tooltip="Українські гетьмани і кошові отамани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кошовий отаман Запорізької Січі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. Організатор успішних походів запорозьких козаків проти </w:t>
            </w:r>
            <w:hyperlink r:id="rId12" w:tooltip="Кримське ханство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Кримського ханства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, </w:t>
            </w:r>
            <w:hyperlink r:id="rId13" w:tooltip="Османська імперія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Османської імперії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та </w:t>
            </w:r>
            <w:hyperlink r:id="rId14" w:tooltip="Московське царство" w:history="1">
              <w:r w:rsidRPr="00E24426">
                <w:rPr>
                  <w:rFonts w:eastAsia="Arial Unicode MS"/>
                  <w:kern w:val="1"/>
                  <w:shd w:val="clear" w:color="auto" w:fill="FFFFFF"/>
                </w:rPr>
                <w:t>Московського царства</w:t>
              </w:r>
            </w:hyperlink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. 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Ватутіна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Водопарковий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Вказана назва –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мікротопонім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, раніше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водопарком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називали район поблизу 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>КП «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Черкасиводоканал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» 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Вербовецького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Кобзарська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За пропозицією учасників громадських слухань 30.07.2015 «Щодо перейменування: вулиць, провулків узвозів та парку в місті Черкаси». 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Водоп’янова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Андрія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Яковліва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Яковлів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Андрій (1872-1955) – видатний український історик, громадсько-політичний діяч, уродженець м. Чигирин Черкаської обл.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ascii="Arial" w:eastAsia="Arial Unicode MS" w:hAnsi="Arial"/>
                <w:b/>
                <w:bCs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Володарського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ascii="Arial" w:eastAsia="Arial Unicode MS" w:hAnsi="Arial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Мальовнича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 пропозицією жителів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Дахнівки</w:t>
            </w:r>
            <w:proofErr w:type="spellEnd"/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Воровського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Раїси Кириченко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Раїса Опанасівна Кириченко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(1943</w:t>
            </w:r>
            <w:r w:rsidRPr="00E24426">
              <w:rPr>
                <w:rFonts w:eastAsia="Arial Unicode MS"/>
                <w:kern w:val="1"/>
              </w:rPr>
              <w:t>-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2005</w:t>
            </w:r>
            <w:r w:rsidRPr="00E24426">
              <w:rPr>
                <w:rFonts w:eastAsia="Arial Unicode MS"/>
                <w:kern w:val="1"/>
              </w:rPr>
              <w:t>)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— знаменита українська співачка. Герой України, Член Комітету Національних премій України ім. Т. Шевченка). </w:t>
            </w:r>
            <w:hyperlink r:id="rId15" w:tooltip="1968" w:history="1">
              <w:r w:rsidRPr="00E24426">
                <w:rPr>
                  <w:rFonts w:eastAsia="Arial Unicode MS"/>
                  <w:kern w:val="1"/>
                </w:rPr>
                <w:t>1968</w:t>
              </w:r>
            </w:hyperlink>
            <w:r w:rsidRPr="00E24426">
              <w:rPr>
                <w:rFonts w:eastAsia="Arial Unicode MS"/>
                <w:kern w:val="1"/>
              </w:rPr>
              <w:t>–</w:t>
            </w:r>
            <w:hyperlink r:id="rId16" w:tooltip="1983" w:history="1">
              <w:r w:rsidRPr="00E24426">
                <w:rPr>
                  <w:rFonts w:eastAsia="Arial Unicode MS"/>
                  <w:kern w:val="1"/>
                </w:rPr>
                <w:t>1983</w:t>
              </w:r>
            </w:hyperlink>
            <w:r w:rsidRPr="00E24426">
              <w:rPr>
                <w:rFonts w:eastAsia="Arial Unicode MS"/>
                <w:kern w:val="1"/>
              </w:rPr>
              <w:t xml:space="preserve"> — солістка </w:t>
            </w:r>
            <w:hyperlink r:id="rId17" w:tooltip="Черкаський державний заслужений український народний хор" w:history="1">
              <w:r w:rsidRPr="00E24426">
                <w:rPr>
                  <w:rFonts w:eastAsia="Arial Unicode MS"/>
                  <w:kern w:val="1"/>
                </w:rPr>
                <w:t>Черкаського народного хору</w:t>
              </w:r>
            </w:hyperlink>
            <w:r w:rsidRPr="00E24426">
              <w:rPr>
                <w:rFonts w:eastAsia="Arial Unicode MS"/>
                <w:kern w:val="1"/>
              </w:rPr>
              <w:t xml:space="preserve">. </w:t>
            </w:r>
            <w:hyperlink r:id="rId18" w:tooltip="1983" w:history="1">
              <w:r w:rsidRPr="00E24426">
                <w:rPr>
                  <w:rFonts w:eastAsia="Arial Unicode MS"/>
                  <w:kern w:val="1"/>
                </w:rPr>
                <w:t>1983</w:t>
              </w:r>
            </w:hyperlink>
            <w:r w:rsidRPr="00E24426">
              <w:rPr>
                <w:rFonts w:eastAsia="Arial Unicode MS"/>
                <w:kern w:val="1"/>
              </w:rPr>
              <w:t>–</w:t>
            </w:r>
            <w:hyperlink r:id="rId19" w:tooltip="1985" w:history="1">
              <w:r w:rsidRPr="00E24426">
                <w:rPr>
                  <w:rFonts w:eastAsia="Arial Unicode MS"/>
                  <w:kern w:val="1"/>
                </w:rPr>
                <w:t>1985</w:t>
              </w:r>
            </w:hyperlink>
            <w:r w:rsidRPr="00E24426">
              <w:rPr>
                <w:rFonts w:eastAsia="Arial Unicode MS"/>
                <w:kern w:val="1"/>
              </w:rPr>
              <w:t xml:space="preserve"> — солістка </w:t>
            </w:r>
            <w:hyperlink r:id="rId20" w:tooltip="Черкаська обласна філармонія" w:history="1">
              <w:r w:rsidRPr="00E24426">
                <w:rPr>
                  <w:rFonts w:eastAsia="Arial Unicode MS"/>
                  <w:kern w:val="1"/>
                </w:rPr>
                <w:t>Черкаської філармонії</w:t>
              </w:r>
            </w:hyperlink>
            <w:r w:rsidRPr="00E24426">
              <w:rPr>
                <w:rFonts w:eastAsia="Arial Unicode MS"/>
                <w:kern w:val="1"/>
              </w:rPr>
              <w:t>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Ворошилова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Дахнівська</w:t>
            </w:r>
            <w:proofErr w:type="spellEnd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Січ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Одна з перших січей існувала у XVI ст. біля села </w:t>
            </w:r>
            <w:proofErr w:type="spellStart"/>
            <w:r w:rsidRPr="00E24426">
              <w:rPr>
                <w:rFonts w:eastAsia="Arial Unicode MS"/>
                <w:kern w:val="1"/>
              </w:rPr>
              <w:t>Дахнівка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, а вулиця розташована у його старовинній частині. Унікальна Черкаська назва. </w:t>
            </w:r>
          </w:p>
        </w:tc>
      </w:tr>
      <w:tr w:rsidR="00260EC8" w:rsidRPr="00E24426" w:rsidTr="00E35C91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ascii="Arial" w:eastAsia="Arial Unicode MS" w:hAnsi="Arial"/>
                <w:b/>
                <w:bCs/>
                <w:i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Гайдара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ascii="Arial" w:eastAsia="Arial Unicode MS" w:hAnsi="Arial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Героїв Майдану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Особи, які брали участь в національно-патріотичних акціях протесту 2013-2014 рр., передусім, проти корупції, свавілля правоохоронних органів, а також на підтримку європейського вектора зовнішньої політики України.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Гречухи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Чумацька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Чумаки – соціальна група, переважно із селян та козаків, котрі протягом XVI – початку ХХ століття займалися перевезенням та торгівлею сіллю, солоною рибою, крамом та різними необхідними для населення України товарами, чумацькі шляхи та стоянки знаходилися і на території сучасної Черкащини, а чималий відсоток її населення є нащадками чумаків</w:t>
            </w:r>
          </w:p>
        </w:tc>
      </w:tr>
      <w:tr w:rsidR="00260EC8" w:rsidRPr="00E24426" w:rsidTr="00E35C91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Дзержинського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keepLines/>
              <w:widowControl w:val="0"/>
              <w:suppressAutoHyphens/>
              <w:contextualSpacing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Ольги Павловської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Павловська Ольга Петрівна – (1939-2002) Народна артистка України. У 1999 році нагороджена пам’ятним знаком II ступеня «За заслуги перед містом Черкаси» за  вагомий внесок у національну мистецьку спадщину, розвиток культури і мистецтва рідного краю, благодійну діяльність.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узвіз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Дзержинського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узвіз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Білоцерківський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Старовинна назва відома у Черкасах в 1916-1923 рр. </w:t>
            </w:r>
          </w:p>
        </w:tc>
      </w:tr>
      <w:tr w:rsidR="00260EC8" w:rsidRPr="00E24426" w:rsidTr="00E35C91">
        <w:trPr>
          <w:trHeight w:val="198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Жовтневий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Братів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Яхненків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Яхненки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— родина багатих українських промисловців </w:t>
            </w:r>
            <w:proofErr w:type="spellStart"/>
            <w:r w:rsidRPr="00E24426">
              <w:rPr>
                <w:rFonts w:eastAsia="Arial Unicode MS"/>
                <w:kern w:val="1"/>
                <w:shd w:val="clear" w:color="auto" w:fill="FFFFFF"/>
              </w:rPr>
              <w:t>–цукрозаводчиків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>, походила з заможних селян-кріпаків з міста</w:t>
            </w:r>
            <w:r w:rsidRPr="00E24426">
              <w:rPr>
                <w:rFonts w:eastAsia="Arial Unicode MS"/>
                <w:kern w:val="1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Сміли. </w:t>
            </w:r>
            <w:r w:rsidRPr="00E24426">
              <w:rPr>
                <w:rFonts w:eastAsia="Arial Unicode MS"/>
                <w:kern w:val="1"/>
              </w:rPr>
              <w:t xml:space="preserve">В 1843 році у </w:t>
            </w:r>
            <w:hyperlink r:id="rId21" w:tooltip="Село" w:history="1">
              <w:r w:rsidRPr="00E24426">
                <w:rPr>
                  <w:rFonts w:eastAsia="Arial Unicode MS"/>
                  <w:kern w:val="1"/>
                </w:rPr>
                <w:t>селі</w:t>
              </w:r>
            </w:hyperlink>
            <w:r w:rsidRPr="00E24426">
              <w:rPr>
                <w:rFonts w:eastAsia="Arial Unicode MS"/>
                <w:kern w:val="1"/>
              </w:rPr>
              <w:t xml:space="preserve"> </w:t>
            </w:r>
            <w:hyperlink r:id="rId22" w:tooltip="Ташлик (Смілянський район)" w:history="1">
              <w:proofErr w:type="spellStart"/>
              <w:r w:rsidRPr="00E24426">
                <w:rPr>
                  <w:rFonts w:eastAsia="Arial Unicode MS"/>
                  <w:kern w:val="1"/>
                </w:rPr>
                <w:t>Ташлику</w:t>
              </w:r>
              <w:proofErr w:type="spellEnd"/>
            </w:hyperlink>
            <w:r w:rsidRPr="00E24426">
              <w:rPr>
                <w:rFonts w:eastAsia="Arial Unicode MS"/>
                <w:kern w:val="1"/>
              </w:rPr>
              <w:t xml:space="preserve">, збудували першу в </w:t>
            </w:r>
            <w:hyperlink r:id="rId23" w:tooltip="Україна" w:history="1">
              <w:r w:rsidRPr="00E24426">
                <w:rPr>
                  <w:rFonts w:eastAsia="Arial Unicode MS"/>
                  <w:kern w:val="1"/>
                </w:rPr>
                <w:t>Україні</w:t>
              </w:r>
            </w:hyperlink>
            <w:r w:rsidRPr="00E24426">
              <w:rPr>
                <w:rFonts w:eastAsia="Arial Unicode MS"/>
                <w:kern w:val="1"/>
              </w:rPr>
              <w:t xml:space="preserve"> парову цукроварню.</w:t>
            </w:r>
            <w:r w:rsidRPr="00E24426">
              <w:rPr>
                <w:rFonts w:ascii="Arial" w:eastAsia="Arial Unicode MS" w:hAnsi="Arial" w:cs="Arial"/>
                <w:kern w:val="1"/>
                <w:shd w:val="clear" w:color="auto" w:fill="FFFFFF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У 1848 році поблизу села </w:t>
            </w:r>
            <w:proofErr w:type="spellStart"/>
            <w:r w:rsidRPr="00E24426">
              <w:rPr>
                <w:rFonts w:eastAsia="Arial Unicode MS"/>
                <w:kern w:val="1"/>
                <w:shd w:val="clear" w:color="auto" w:fill="FFFFFF"/>
              </w:rPr>
              <w:t>Млієва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вони побудували семиповерхову цукроварню - найбільшу в Європі.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Ільїна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Надпільна</w:t>
            </w:r>
            <w:proofErr w:type="spellEnd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Вказана вулиця у 1893-1916 роках була - вул. </w:t>
            </w:r>
            <w:proofErr w:type="spellStart"/>
            <w:r w:rsidRPr="00E24426">
              <w:rPr>
                <w:rFonts w:eastAsia="Arial Unicode MS"/>
                <w:kern w:val="1"/>
              </w:rPr>
              <w:t>Надпільна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. Назва вказує на те, що на початок ХХ ст. вулиця була межею міста, своєрідним підсумком його розвитку в </w:t>
            </w:r>
            <w:proofErr w:type="spellStart"/>
            <w:r w:rsidRPr="00E24426">
              <w:rPr>
                <w:rFonts w:eastAsia="Arial Unicode MS"/>
                <w:kern w:val="1"/>
              </w:rPr>
              <w:t>доіндустріальний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період. Подібні вулиці-межі, що окреслюють історичне ядро, є в усіх історичних містах, наприклад, у Києві – це вул. Ярославів Вал, а також Верхній Вал і Нижній Вал.</w:t>
            </w:r>
          </w:p>
        </w:tc>
      </w:tr>
      <w:tr w:rsidR="00260EC8" w:rsidRPr="00260EC8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lastRenderedPageBreak/>
              <w:t>Калініна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lastRenderedPageBreak/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lastRenderedPageBreak/>
              <w:t>Нижня Горова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lastRenderedPageBreak/>
              <w:t xml:space="preserve">Як і Верхня Горова є однією з найдавніших вулиць і вуличних назв міста Черкас. 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Кірова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Святотроїцька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На клопотання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Святотроїцької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громади УПЦ Київського патріархату, кафедральний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Святотроїцький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собор якої знаходиться саме на цій вулиці.</w:t>
            </w:r>
          </w:p>
        </w:tc>
      </w:tr>
      <w:tr w:rsidR="00260EC8" w:rsidRPr="00260EC8" w:rsidTr="00E35C91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Кірова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Ручай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По ньому протікав древній струмок. Пропонується зберегти унікальний </w:t>
            </w:r>
            <w:proofErr w:type="spellStart"/>
            <w:r w:rsidRPr="00E24426">
              <w:rPr>
                <w:rFonts w:eastAsia="Arial Unicode MS"/>
                <w:kern w:val="1"/>
              </w:rPr>
              <w:t>мікротопонім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. Нині поряд розташований ТРЦ «Хрещатик -Сіті». 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Комунарів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Змагайлівська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Проходить через рештки колишнього с. </w:t>
            </w:r>
            <w:proofErr w:type="spellStart"/>
            <w:r w:rsidRPr="00E24426">
              <w:rPr>
                <w:rFonts w:eastAsia="Arial Unicode MS"/>
                <w:kern w:val="1"/>
              </w:rPr>
              <w:t>Змагайлівка</w:t>
            </w:r>
            <w:proofErr w:type="spellEnd"/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Корнійчука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Січовий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Пропозиція топонімічної комісії. 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Котовського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узвіз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Грецький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Зазначений узвіз, розташований поблизу Грецької гори, одного з відрогів берега Дніпра. </w:t>
            </w:r>
          </w:p>
        </w:tc>
      </w:tr>
      <w:tr w:rsidR="00260EC8" w:rsidRPr="00E24426" w:rsidTr="00E35C91">
        <w:trPr>
          <w:trHeight w:val="747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Красіна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вулиця 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Казбетська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Для збереження унікального черкаського топоніму - </w:t>
            </w:r>
            <w:proofErr w:type="spellStart"/>
            <w:r w:rsidRPr="00E24426">
              <w:rPr>
                <w:rFonts w:eastAsia="Arial Unicode MS"/>
                <w:kern w:val="1"/>
              </w:rPr>
              <w:t>Казбет</w:t>
            </w:r>
            <w:proofErr w:type="spellEnd"/>
          </w:p>
        </w:tc>
      </w:tr>
      <w:tr w:rsidR="00260EC8" w:rsidRPr="00260EC8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Красіна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вулиця 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Косинська корчма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Це місце вірогідно колишня околиця Косинська. Єдиний об’єкт, де можна увічнити цей історичний черкаський </w:t>
            </w:r>
            <w:proofErr w:type="spellStart"/>
            <w:r w:rsidRPr="00E24426">
              <w:rPr>
                <w:rFonts w:eastAsia="Arial Unicode MS"/>
                <w:kern w:val="1"/>
              </w:rPr>
              <w:t>мікротопонім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. За однією із версій, </w:t>
            </w:r>
            <w:proofErr w:type="spellStart"/>
            <w:r w:rsidRPr="00E24426">
              <w:rPr>
                <w:rFonts w:eastAsia="Arial Unicode MS"/>
                <w:kern w:val="1"/>
              </w:rPr>
              <w:t>Криштоф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Косинський – гетьман, організатор козацького повстання 1591-1593 рр. в Україні проти шляхти й Урядової адміністрації Речі Посполитої, загинув у корчмі в місті Черкаси.</w:t>
            </w:r>
          </w:p>
        </w:tc>
      </w:tr>
      <w:tr w:rsidR="00260EC8" w:rsidRPr="00260EC8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Крупської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Володимира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Ложешнікова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Ложешніков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Володимир Іванович – капітан міліції у відставці, боєць батальйону Національної гвардії «Донбас», старший оператор протитанкового взводу, народився 23.05.1962. 29 серпня 2014 року отримав друге важке поранення у боях за Іловайськ, разом із бойовими побратимами потрапив у оточення. Помер 31.08.2014 в населеному пункті </w:t>
            </w:r>
            <w:proofErr w:type="spellStart"/>
            <w:r w:rsidRPr="00E24426">
              <w:rPr>
                <w:rFonts w:eastAsia="Arial Unicode MS"/>
                <w:kern w:val="1"/>
              </w:rPr>
              <w:t>Кутейниково</w:t>
            </w:r>
            <w:proofErr w:type="spellEnd"/>
            <w:r w:rsidRPr="00E24426">
              <w:rPr>
                <w:rFonts w:eastAsia="Arial Unicode MS"/>
                <w:kern w:val="1"/>
              </w:rPr>
              <w:t>, вже перебуваючи в полоні. За особисту мужність і героїзм, проявлені у захисті державного суверенітету та територіальної цілісності України, вірність військовій присязі нагороджений орденом «За мужність» III ступеня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260EC8" w:rsidTr="00E35C91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Крупської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Михайла Ханенка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Михайло Ханенко - полковник Уманського козацького полку (1656-1658рр.), кошовий Січі Запорізької (1669-1670), Гетьман (1670-1674рр.), родоначальник роду українських козацьких старшин, згодом промисловців і меценатів Ханенків.</w:t>
            </w:r>
          </w:p>
        </w:tc>
      </w:tr>
      <w:tr w:rsidR="00260EC8" w:rsidRPr="00E24426" w:rsidTr="00E35C91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Кузнєцова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Бігуча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 пропозицією жителів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Дахнівки</w:t>
            </w:r>
            <w:proofErr w:type="spellEnd"/>
          </w:p>
        </w:tc>
      </w:tr>
      <w:tr w:rsidR="00260EC8" w:rsidRPr="00E24426" w:rsidTr="00E35C91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iCs/>
                <w:kern w:val="1"/>
                <w:sz w:val="26"/>
                <w:szCs w:val="26"/>
              </w:rPr>
              <w:t>Ліхачова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отамана Деркача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Іва́н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Тимофі́йович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Дерка́ч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— військовий діяч часів УНР, головний отаман Холодного Яру.</w:t>
            </w: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Маршала Жукова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Ярмаркова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 пропозицією жителів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Дахнівки</w:t>
            </w:r>
            <w:proofErr w:type="spellEnd"/>
          </w:p>
        </w:tc>
      </w:tr>
      <w:tr w:rsidR="00260EC8" w:rsidRPr="00E24426" w:rsidTr="00E35C91">
        <w:trPr>
          <w:trHeight w:val="156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Маршала Василевського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Затишна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 пропозицією жителів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Дахнівки</w:t>
            </w:r>
            <w:proofErr w:type="spellEnd"/>
          </w:p>
        </w:tc>
      </w:tr>
      <w:tr w:rsidR="00260EC8" w:rsidRPr="00E24426" w:rsidTr="00E35C91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 xml:space="preserve">Маршала </w:t>
            </w: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Рокосовського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Горіхова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За пропозицією жителів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Дахнівки</w:t>
            </w:r>
            <w:proofErr w:type="spellEnd"/>
          </w:p>
        </w:tc>
      </w:tr>
      <w:tr w:rsidR="00260EC8" w:rsidRPr="00E24426" w:rsidTr="00E35C91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 xml:space="preserve">Михайла </w:t>
            </w: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Ткалича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Свидівоцька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Назва географічного походження, що локалізує територіальний простір Черкащини.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Нестеренка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Лісницька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>Нейтральна назва, пропозиція топонімічної комісії.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Нижня Комсомольська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Старшого лейтенанта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Подолянчука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Подолянчук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Євгеній Петрович – старший лейтенант військової частини А 0680 Збройних Сил України. Героїчно загинув 14.09.2014 в аеропорту м. Донецьк. За особисту мужність і героїзм, проявлені в захисті державного суверенітету та територіальної цілісності України, нагороджений Орденом Богдана Хмельницького III ступеня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260EC8" w:rsidTr="00E35C91">
        <w:trPr>
          <w:trHeight w:val="8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Орджонікідзе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 xml:space="preserve">Молодшого сержанта </w:t>
            </w:r>
            <w:proofErr w:type="spellStart"/>
            <w:r w:rsidRPr="00E24426">
              <w:rPr>
                <w:rFonts w:eastAsia="Arial Unicode MS"/>
                <w:kern w:val="1"/>
                <w:sz w:val="26"/>
                <w:szCs w:val="26"/>
              </w:rPr>
              <w:t>Каравайського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Каравайський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Богдан Ігорович – молодший сержант військової частини А 0759 Збройних Сил України. Народився 02. 12. 1990. Загинув 15.07. 2014 в районі КПП </w:t>
            </w:r>
            <w:proofErr w:type="spellStart"/>
            <w:r w:rsidRPr="00E24426">
              <w:rPr>
                <w:rFonts w:eastAsia="Arial Unicode MS"/>
                <w:kern w:val="1"/>
              </w:rPr>
              <w:t>Ізварино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під час мінометного обстрілу.</w:t>
            </w:r>
            <w:r w:rsidRPr="00E24426">
              <w:rPr>
                <w:rFonts w:ascii="Arial" w:eastAsia="Arial Unicode MS" w:hAnsi="Arial"/>
                <w:kern w:val="1"/>
              </w:rPr>
              <w:t xml:space="preserve"> </w:t>
            </w:r>
            <w:r w:rsidRPr="00E24426">
              <w:rPr>
                <w:rFonts w:eastAsia="Arial Unicode MS"/>
                <w:kern w:val="1"/>
              </w:rPr>
              <w:t>За особисту мужність і героїзм, проявлені у захисті державного суверенітету та територіальної цілісності України, вірність військовій присязі нагороджений орденом «За мужність» III ступеня.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Островського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узвіз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Старособорний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Одна з найдавніших черкаських назв, у 1893-1923рр.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Старособорний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узвіз. Пов’язана з існуванням тут же, на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Дзеленьгорі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, між вул.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Розкопною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і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узв.Островського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давнього храму, котрий не існував вже у кінці ХІХ ст., тому узвіз вже тоді отримав цю назву.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Пархоменка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Зелений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  <w:szCs w:val="26"/>
              </w:rPr>
              <w:t>Нейтральна назва, пропозиція топонімічної комісії.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Петровського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Нарбутівська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Гео́ргій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Іва́нович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На́рбут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— український художник-графік, ілюстратор, автор перших українських державних знаків (банкнот і поштових марок). Один з засновників і ректор Української Академії Мистецтв.</w:t>
            </w: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Дани́ло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Гео́ргійович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На́рбут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– український</w:t>
            </w:r>
            <w:r w:rsidRPr="00E24426">
              <w:rPr>
                <w:rFonts w:eastAsia="Arial Unicode MS"/>
                <w:kern w:val="1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художник</w:t>
            </w:r>
            <w:r w:rsidRPr="00E24426">
              <w:rPr>
                <w:rFonts w:eastAsia="Arial Unicode MS"/>
                <w:kern w:val="1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театру, живописець. Народний художник України, лауреат Шевченківської премії. У 1998 році, посмертно нагороджений пам’ятним знаком «За заслуги перед містом Черкаси» І ступеня за неоціненний вклад митця у відродження духовності України, визначний авторитет в сценічно-декоративному мистецтві, вагому культурну спадщину для нащадків багатьох поколінь Черкащини.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Постишева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Праслов’янська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Проходить поряд з праслов’янським </w:t>
            </w:r>
            <w:proofErr w:type="spellStart"/>
            <w:r w:rsidRPr="00E24426">
              <w:rPr>
                <w:rFonts w:eastAsia="Arial Unicode MS"/>
                <w:kern w:val="1"/>
              </w:rPr>
              <w:t>Василицьким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городищем зарубинецької культури (ІІ ст. до н.е. – І н.е.)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Радгоспний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Слобідський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>Розташований у напрямку до села Червона Слобода.</w:t>
            </w:r>
          </w:p>
        </w:tc>
      </w:tr>
      <w:tr w:rsidR="00260EC8" w:rsidRPr="00260EC8" w:rsidTr="00E35C91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Радянська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 xml:space="preserve">Анатолія </w:t>
            </w:r>
            <w:proofErr w:type="spellStart"/>
            <w:r w:rsidRPr="00E24426">
              <w:rPr>
                <w:rFonts w:eastAsia="Arial Unicode MS"/>
                <w:kern w:val="1"/>
                <w:sz w:val="26"/>
                <w:szCs w:val="26"/>
              </w:rPr>
              <w:t>Лупиноса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Лупиніс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Анатолій Іванович – 1937-2000рр. Патріот, боєць, геополітик. Останній </w:t>
            </w:r>
            <w:proofErr w:type="spellStart"/>
            <w:r w:rsidRPr="00E24426">
              <w:rPr>
                <w:rFonts w:eastAsia="Arial Unicode MS"/>
                <w:kern w:val="1"/>
              </w:rPr>
              <w:t>політв</w:t>
            </w:r>
            <w:proofErr w:type="spellEnd"/>
            <w:r w:rsidRPr="00E24426">
              <w:rPr>
                <w:rFonts w:eastAsia="Arial Unicode MS"/>
                <w:kern w:val="1"/>
              </w:rPr>
              <w:t>"</w:t>
            </w:r>
            <w:proofErr w:type="spellStart"/>
            <w:r w:rsidRPr="00E24426">
              <w:rPr>
                <w:rFonts w:eastAsia="Arial Unicode MS"/>
                <w:kern w:val="1"/>
              </w:rPr>
              <w:t>язень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СРСР, учасник і один з керівників повстання у радянському концтаборі. Став одним з головних засновників УМА (Української міжпартійної асамблеї), 1990-го, згодом, партії УНА (Української Національної асамблеї) та 1991-го УНСО (Української народної самооборони).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Радянський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Михайла Сироти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Миха́йло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Дми́трович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proofErr w:type="spellStart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Сирота́</w:t>
            </w:r>
            <w:proofErr w:type="spellEnd"/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— український політик, Голова Трудової партії України, народний депутат України 2-го, 3-го та 6-го скликань, один з авторів Конституції України . Кандидат технічних наук, доцент</w:t>
            </w:r>
            <w:r w:rsidRPr="00E24426">
              <w:rPr>
                <w:rFonts w:ascii="Arial" w:eastAsia="Arial Unicode MS" w:hAnsi="Arial" w:cs="Arial"/>
                <w:kern w:val="1"/>
                <w:shd w:val="clear" w:color="auto" w:fill="FFFFFF"/>
              </w:rPr>
              <w:t>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Рози Люксембург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Миколи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Калашника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Калашник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Микола Олександрович – боєць військової частини А 2167 Збройних Сил України. Народився 29.04. 1989. Загинув 12.07. 2014 біля села Червона Зоря Шахтарського району Донецької області під час мінометного обстрілу, який вівся озброєними сепаратистами, внаслідок прямого влучання міни в самохідну артилерійську установку 2СЗ та детонації боєкомплекту. За особисту мужність і героїзм, проявлені у захисті державного суверенітету та територіальної цілісності України, вірність військовій присязі нагороджений орденом «За мужність III ступеня»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E24426" w:rsidTr="00E35C91">
        <w:trPr>
          <w:trHeight w:val="111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Руднєва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В’ячеслава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Галви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proofErr w:type="spellStart"/>
            <w:r w:rsidRPr="00E24426">
              <w:rPr>
                <w:rFonts w:eastAsia="Arial Unicode MS"/>
                <w:kern w:val="1"/>
              </w:rPr>
              <w:t>Галва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В’ячеслав Анатолійович – полковник Головного управління розвідки міністерства оборони України у відставці. Інструктор та боєць полку «АЗОВ», разом з яким брав участь у бойових діях. У складі розвідувального підрозділу батальйону першим зайшов у </w:t>
            </w:r>
            <w:proofErr w:type="spellStart"/>
            <w:r w:rsidRPr="00E24426">
              <w:rPr>
                <w:rFonts w:eastAsia="Arial Unicode MS"/>
                <w:kern w:val="1"/>
              </w:rPr>
              <w:t>Новоазовськ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25 серпня 2014 року. Був убитий наступного дня. 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Рябоконя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Симиренківська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  <w:shd w:val="clear" w:color="auto" w:fill="FFFFFF"/>
              </w:rPr>
            </w:pPr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>Симиренки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 — рід </w:t>
            </w:r>
            <w:proofErr w:type="spellStart"/>
            <w:r w:rsidRPr="00E24426">
              <w:rPr>
                <w:rFonts w:eastAsia="Arial Unicode MS"/>
                <w:kern w:val="1"/>
                <w:shd w:val="clear" w:color="auto" w:fill="FFFFFF"/>
              </w:rPr>
              <w:t>промисловців-цукроварників</w:t>
            </w:r>
            <w:proofErr w:type="spellEnd"/>
            <w:r w:rsidRPr="00E24426">
              <w:rPr>
                <w:rFonts w:eastAsia="Arial Unicode MS"/>
                <w:kern w:val="1"/>
                <w:shd w:val="clear" w:color="auto" w:fill="FFFFFF"/>
              </w:rPr>
              <w:t>, конструкторів і власників машинобудівних заводів, піонерів пароплавства на Дніпрі, вчених і практиків садівництва, українських меценатів.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Семашка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Івана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Гука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  <w:shd w:val="clear" w:color="auto" w:fill="FFFFFF"/>
              </w:rPr>
              <w:t>Гук Іван Тимофійович – Заслужений лікар України, лікар-уролог обласної лікарні.</w:t>
            </w:r>
            <w:r w:rsidRPr="00E24426">
              <w:rPr>
                <w:rFonts w:eastAsia="Arial Unicode MS"/>
                <w:kern w:val="1"/>
              </w:rPr>
              <w:t xml:space="preserve">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>У 1999 році нагороджений пам’ятним знаком III ступеня «За заслуги перед містом Черкаси» за високу професійну майстерність, постійний творчий пошук, чуйність, відданість обраній справі, за тисячі врятованих життів.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Тельмана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Братів </w:t>
            </w: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Чучупаків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  <w:shd w:val="clear" w:color="auto" w:fill="FFFFFF"/>
              </w:rPr>
              <w:t>Військові та громадські діячі часів УНР, отаман</w:t>
            </w:r>
            <w:r w:rsidRPr="00E24426">
              <w:rPr>
                <w:rFonts w:eastAsia="Arial Unicode MS"/>
                <w:kern w:val="1"/>
              </w:rPr>
              <w:t xml:space="preserve">и полку гайдамаків Холодного Яру. Уродженці села Мельники. 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Тищенка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Миколи Негоди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>Негода Микола Феодосійович</w:t>
            </w:r>
            <w:r w:rsidRPr="00E24426">
              <w:rPr>
                <w:rFonts w:eastAsia="Arial Unicode MS"/>
                <w:kern w:val="1"/>
              </w:rPr>
              <w:t xml:space="preserve"> – видатний письменник, лауреат літературно-публіцистичної премії імені В. Симоненка, талановитий митець. У 1998 році нагороджений пам’ятним знаком ІІ ступеня «За заслуги перед містом Черкаси», за значний художньо-публіцистичний доробок, за творчі здобутки поета шевченківської тематики, поета-пісняра, автора пісні-реквієму «Степом, </w:t>
            </w:r>
            <w:proofErr w:type="spellStart"/>
            <w:r w:rsidRPr="00E24426">
              <w:rPr>
                <w:rFonts w:eastAsia="Arial Unicode MS"/>
                <w:kern w:val="1"/>
              </w:rPr>
              <w:t>степом</w:t>
            </w:r>
            <w:proofErr w:type="spellEnd"/>
            <w:r w:rsidRPr="00E24426">
              <w:rPr>
                <w:rFonts w:eastAsia="Arial Unicode MS"/>
                <w:kern w:val="1"/>
              </w:rPr>
              <w:t>…»</w:t>
            </w:r>
          </w:p>
        </w:tc>
      </w:tr>
      <w:tr w:rsidR="00260EC8" w:rsidRPr="00260EC8" w:rsidTr="00E35C91">
        <w:trPr>
          <w:trHeight w:val="87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Фрунзе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Верхня Горова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Одна з найдавніших вулиць Черкас. Як відомо, у 1826 році було прийнято план архітектора Вільяма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Гесте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, згідно з яким Черкаси мали бути переплановані згідно з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Гіподамовою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(квадратною) системою. Таким чином протягом ХІХ ст. було знищене давнє стихійне планування черкаських вулиць та їх назви. Уціліли лише кілька вулиць та їх фрагментів поблизу дніпровських берегових схилів, де рельєф і порізаність берега не дали у повній мірі застосувати </w:t>
            </w:r>
            <w:proofErr w:type="spellStart"/>
            <w:r w:rsidRPr="00E24426">
              <w:rPr>
                <w:rFonts w:eastAsia="Arial Unicode MS"/>
                <w:bCs/>
                <w:kern w:val="1"/>
              </w:rPr>
              <w:t>гіподамову</w:t>
            </w:r>
            <w:proofErr w:type="spellEnd"/>
            <w:r w:rsidRPr="00E24426">
              <w:rPr>
                <w:rFonts w:eastAsia="Arial Unicode MS"/>
                <w:bCs/>
                <w:kern w:val="1"/>
              </w:rPr>
              <w:t xml:space="preserve"> систему. </w:t>
            </w:r>
          </w:p>
        </w:tc>
      </w:tr>
      <w:tr w:rsidR="00260EC8" w:rsidRPr="00E24426" w:rsidTr="00E35C91">
        <w:trPr>
          <w:trHeight w:val="383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Фрунзе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Горовий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bCs/>
                <w:kern w:val="1"/>
              </w:rPr>
              <w:t xml:space="preserve">Назва пов’язана </w:t>
            </w:r>
            <w:r w:rsidRPr="00E24426">
              <w:rPr>
                <w:rFonts w:eastAsia="Arial Unicode MS"/>
                <w:kern w:val="1"/>
                <w:shd w:val="clear" w:color="auto" w:fill="FFFFFF"/>
              </w:rPr>
              <w:t xml:space="preserve">природоохоронною та історично заповідною територією, «Схили Дніпра». </w:t>
            </w:r>
          </w:p>
        </w:tc>
      </w:tr>
      <w:tr w:rsidR="00260EC8" w:rsidRPr="00260EC8" w:rsidTr="00E35C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bCs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Фурманова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Майора Зайцева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Зайцев Микола Володимирович – майор, начальник відділення забезпечення спеціальними засобами Навчального центру підготовки молодших спеціалістів Державної прикордонної служби України. Народився 09.03.1977. Загинув 14. 06. 2014 від кульового поранення в голову, коли на околиці Маріуполя, в районі заводу «Азовсталь», із засідки була обстріляна колона автомобілів Державної прикордонної служби. За особисту мужність і героїзм, проявлені у захисті державного суверенітету та територіальної цілісності України, вірність військовій присязі та незламність духу, нагороджений орденом Богдана Хмельницького II ступеня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</w:t>
            </w:r>
            <w:r w:rsidRPr="00E24426">
              <w:rPr>
                <w:rFonts w:eastAsia="Arial Unicode MS"/>
                <w:kern w:val="1"/>
              </w:rPr>
              <w:lastRenderedPageBreak/>
              <w:t>і наступного поколінь українців.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Чапаєва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провулок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Капітана Лифаря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Лифар Сергій Іванович – капітана, заступника начальника мобільної прикордонної застави (на автомобілях) з персоналу Навчального центру підготовки молодших спеціалістів державної прикордонної служби України. Народився 17.02. 1969. Загинув 07.08.2014 під час організованого прориву з оточення у «</w:t>
            </w:r>
            <w:proofErr w:type="spellStart"/>
            <w:r w:rsidRPr="00E24426">
              <w:rPr>
                <w:rFonts w:eastAsia="Arial Unicode MS"/>
                <w:kern w:val="1"/>
              </w:rPr>
              <w:t>довжанському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котлі» (сектор «Д») на з'єднання з основними силами після 22-денної героїчної оборони державного кордону під постійними масованими обстрілами з боку терористів і з боку Росії. Українські герої з боями вийшли в район </w:t>
            </w:r>
            <w:proofErr w:type="spellStart"/>
            <w:r w:rsidRPr="00E24426">
              <w:rPr>
                <w:rFonts w:eastAsia="Arial Unicode MS"/>
                <w:kern w:val="1"/>
              </w:rPr>
              <w:t>Савур-Могили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та </w:t>
            </w:r>
            <w:proofErr w:type="spellStart"/>
            <w:r w:rsidRPr="00E24426">
              <w:rPr>
                <w:rFonts w:eastAsia="Arial Unicode MS"/>
                <w:kern w:val="1"/>
              </w:rPr>
              <w:t>Амвросіївки</w:t>
            </w:r>
            <w:proofErr w:type="spellEnd"/>
            <w:r w:rsidRPr="00E24426">
              <w:rPr>
                <w:rFonts w:eastAsia="Arial Unicode MS"/>
                <w:kern w:val="1"/>
              </w:rPr>
              <w:t>. За особисту мужність і героїзм, проявлені у захисті державного суверенітету та територіальної цілісності України, вірність військовій присязі, високопрофесійне виконання службового обов'язку нагороджений орденом «За мужність» III ступеня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spacing w:val="-10"/>
                <w:kern w:val="26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spacing w:val="-10"/>
                <w:kern w:val="26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spacing w:val="-10"/>
                <w:kern w:val="26"/>
                <w:sz w:val="26"/>
                <w:szCs w:val="26"/>
              </w:rPr>
              <w:t>Червоноармійська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Добровольчих батальйонів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Пропонується назвати з метою патріотичного виховання молодого покоління, на прикладах безкорисливої любові до Батьківщини та народу України, готовністю пожертвувати власним життям задля відстоювання територіальної цілісності нашої держави, прав і свобод нинішнього і наступного поколінь українців. </w:t>
            </w:r>
          </w:p>
        </w:tc>
      </w:tr>
      <w:tr w:rsidR="00260EC8" w:rsidRPr="00E24426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Черепіна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proofErr w:type="spellStart"/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Мошногірська</w:t>
            </w:r>
            <w:proofErr w:type="spellEnd"/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keepLines/>
              <w:widowControl w:val="0"/>
              <w:suppressAutoHyphens/>
              <w:spacing w:after="80"/>
              <w:contextualSpacing/>
              <w:jc w:val="both"/>
              <w:rPr>
                <w:rFonts w:eastAsia="Arial Unicode MS"/>
                <w:bCs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Назва географічного походження, що локалізує територіальний простір Черкащини, зокрема збереже назву «</w:t>
            </w:r>
            <w:proofErr w:type="spellStart"/>
            <w:r w:rsidRPr="00E24426">
              <w:rPr>
                <w:rFonts w:eastAsia="Arial Unicode MS"/>
                <w:kern w:val="1"/>
              </w:rPr>
              <w:t>Мошногірського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кряжу». 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Чичеріна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Ігоря Бойка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Бойко </w:t>
            </w:r>
            <w:r w:rsidRPr="00E24426">
              <w:rPr>
                <w:rFonts w:eastAsia="Arial Unicode MS"/>
                <w:bCs/>
                <w:kern w:val="1"/>
              </w:rPr>
              <w:t xml:space="preserve">Ігор Дмитрович – розвідник </w:t>
            </w:r>
            <w:r w:rsidRPr="00E24426">
              <w:rPr>
                <w:rFonts w:eastAsia="Arial Unicode MS"/>
                <w:kern w:val="1"/>
              </w:rPr>
              <w:t>128-ої гірсько-піхотної бригади Збройних Сил України. Народився 23.08.1972. Загинув 30.01.2015 під час ракетно-артилерійського обстрілу базового табору. За особисту мужність і героїзм, проявлені у захисті державного суверенітету та територіальної цілісності України, вірність військовій присязі нагороджений орденом «За мужність» ІІІ ступеня (посмертно).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</w:tc>
      </w:tr>
      <w:tr w:rsidR="00260EC8" w:rsidRPr="00260EC8" w:rsidTr="00E35C91"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Щорса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Михайла Максимовича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 xml:space="preserve">Михайло Максимович (1804-1873) – український історик, вчений-енциклопедист, перший ректор Київського університету (з 1834р.), уродженець </w:t>
            </w:r>
            <w:proofErr w:type="spellStart"/>
            <w:r w:rsidRPr="00E24426">
              <w:rPr>
                <w:rFonts w:eastAsia="Arial Unicode MS"/>
                <w:kern w:val="1"/>
              </w:rPr>
              <w:t>с.Богуславець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E24426">
              <w:rPr>
                <w:rFonts w:eastAsia="Arial Unicode MS"/>
                <w:kern w:val="1"/>
              </w:rPr>
              <w:t>Золотоніського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р-ну Черкаської обл., похований на Михайловій Горі у </w:t>
            </w:r>
            <w:proofErr w:type="spellStart"/>
            <w:r w:rsidRPr="00E24426">
              <w:rPr>
                <w:rFonts w:eastAsia="Arial Unicode MS"/>
                <w:kern w:val="1"/>
              </w:rPr>
              <w:t>с.Прохорівка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 на </w:t>
            </w:r>
            <w:proofErr w:type="spellStart"/>
            <w:r w:rsidRPr="00E24426">
              <w:rPr>
                <w:rFonts w:eastAsia="Arial Unicode MS"/>
                <w:kern w:val="1"/>
              </w:rPr>
              <w:t>Канівщині</w:t>
            </w:r>
            <w:proofErr w:type="spellEnd"/>
            <w:r w:rsidRPr="00E24426">
              <w:rPr>
                <w:rFonts w:eastAsia="Arial Unicode MS"/>
                <w:kern w:val="1"/>
              </w:rPr>
              <w:t xml:space="preserve">. </w:t>
            </w:r>
          </w:p>
        </w:tc>
      </w:tr>
      <w:tr w:rsidR="00260EC8" w:rsidRPr="00E24426" w:rsidTr="00E35C91">
        <w:trPr>
          <w:trHeight w:val="1932"/>
        </w:trPr>
        <w:tc>
          <w:tcPr>
            <w:tcW w:w="567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80"/>
              <w:ind w:right="33"/>
              <w:contextualSpacing/>
              <w:jc w:val="center"/>
              <w:rPr>
                <w:rFonts w:eastAsia="Arial Unicode MS"/>
                <w:b/>
                <w:iCs/>
                <w:kern w:val="1"/>
                <w:sz w:val="26"/>
                <w:szCs w:val="2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kern w:val="1"/>
                <w:sz w:val="26"/>
                <w:szCs w:val="26"/>
              </w:rPr>
              <w:t>вулиця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i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iCs/>
                <w:kern w:val="1"/>
                <w:sz w:val="26"/>
                <w:szCs w:val="26"/>
              </w:rPr>
              <w:t>Ярослава Галана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від початку і до вулиці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Михайла Старицького – вулиця Олексія Панченка, 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від вулиці</w:t>
            </w:r>
          </w:p>
          <w:p w:rsidR="00260EC8" w:rsidRPr="00E24426" w:rsidRDefault="00260EC8" w:rsidP="00E35C91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6"/>
                <w:szCs w:val="26"/>
              </w:rPr>
            </w:pPr>
            <w:r w:rsidRPr="00E24426">
              <w:rPr>
                <w:rFonts w:eastAsia="Arial Unicode MS"/>
                <w:bCs/>
                <w:kern w:val="1"/>
                <w:sz w:val="26"/>
                <w:szCs w:val="26"/>
              </w:rPr>
              <w:t>Михайла Старицького і до закінчення – вулиця Пахарів Хутір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bCs/>
                <w:kern w:val="1"/>
                <w:shd w:val="clear" w:color="auto" w:fill="FFFFFF"/>
              </w:rPr>
              <w:t xml:space="preserve">Панченко Олексій Анатолійович – </w:t>
            </w:r>
            <w:r w:rsidRPr="00E24426">
              <w:rPr>
                <w:rFonts w:eastAsia="Arial Unicode MS"/>
                <w:kern w:val="1"/>
              </w:rPr>
              <w:t>боєць 95-ї аеромобільної бригади Збройних Сил України. Народився 23.09.1974. Загинув 19.01.2015 під час виконання бойового завдання в аеропорту м. Донецьк. 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 українців.</w:t>
            </w: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</w:p>
          <w:p w:rsidR="00260EC8" w:rsidRPr="00E24426" w:rsidRDefault="00260EC8" w:rsidP="00E35C91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E24426">
              <w:rPr>
                <w:rFonts w:eastAsia="Arial Unicode MS"/>
                <w:kern w:val="1"/>
              </w:rPr>
              <w:t>Для збереження назви «Пахарів хутір», який існував у зазначених межах.</w:t>
            </w:r>
          </w:p>
        </w:tc>
      </w:tr>
    </w:tbl>
    <w:p w:rsidR="00727BA4" w:rsidRPr="00260EC8" w:rsidRDefault="00727BA4" w:rsidP="00727BA4">
      <w:pPr>
        <w:suppressAutoHyphens/>
        <w:rPr>
          <w:rFonts w:eastAsia="Arial Unicode MS"/>
          <w:kern w:val="1"/>
          <w:sz w:val="26"/>
          <w:szCs w:val="26"/>
          <w:lang w:eastAsia="uk-UA"/>
        </w:rPr>
      </w:pPr>
      <w:bookmarkStart w:id="0" w:name="_GoBack"/>
      <w:bookmarkEnd w:id="0"/>
    </w:p>
    <w:p w:rsidR="00727BA4" w:rsidRPr="00E24426" w:rsidRDefault="00727BA4" w:rsidP="00727BA4">
      <w:pPr>
        <w:suppressAutoHyphens/>
        <w:rPr>
          <w:rFonts w:eastAsia="Arial Unicode MS"/>
          <w:kern w:val="1"/>
          <w:sz w:val="26"/>
          <w:szCs w:val="26"/>
          <w:lang w:val="uk-UA" w:eastAsia="uk-UA"/>
        </w:rPr>
      </w:pPr>
      <w:r w:rsidRPr="00E24426">
        <w:rPr>
          <w:rFonts w:eastAsia="Arial Unicode MS"/>
          <w:kern w:val="1"/>
          <w:sz w:val="26"/>
          <w:szCs w:val="26"/>
          <w:lang w:val="uk-UA" w:eastAsia="uk-UA"/>
        </w:rPr>
        <w:t xml:space="preserve">Заступник міського голови </w:t>
      </w:r>
    </w:p>
    <w:p w:rsidR="00727BA4" w:rsidRPr="00E24426" w:rsidRDefault="00727BA4" w:rsidP="00727BA4">
      <w:pPr>
        <w:suppressAutoHyphens/>
        <w:rPr>
          <w:rFonts w:eastAsia="Arial Unicode MS"/>
          <w:kern w:val="1"/>
          <w:sz w:val="26"/>
          <w:szCs w:val="26"/>
          <w:lang w:val="uk-UA" w:eastAsia="uk-UA"/>
        </w:rPr>
      </w:pPr>
      <w:r w:rsidRPr="00E24426">
        <w:rPr>
          <w:rFonts w:eastAsia="Arial Unicode MS"/>
          <w:kern w:val="1"/>
          <w:sz w:val="26"/>
          <w:szCs w:val="26"/>
          <w:lang w:val="uk-UA" w:eastAsia="uk-UA"/>
        </w:rPr>
        <w:t>з питань діяльності виконавчих орга</w:t>
      </w:r>
      <w:r>
        <w:rPr>
          <w:rFonts w:eastAsia="Arial Unicode MS"/>
          <w:kern w:val="1"/>
          <w:sz w:val="26"/>
          <w:szCs w:val="26"/>
          <w:lang w:val="uk-UA" w:eastAsia="uk-UA"/>
        </w:rPr>
        <w:t xml:space="preserve">нів ради </w:t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</w:r>
      <w:r>
        <w:rPr>
          <w:rFonts w:eastAsia="Arial Unicode MS"/>
          <w:kern w:val="1"/>
          <w:sz w:val="26"/>
          <w:szCs w:val="26"/>
          <w:lang w:val="uk-UA" w:eastAsia="uk-UA"/>
        </w:rPr>
        <w:tab/>
        <w:t xml:space="preserve">   О.А.</w:t>
      </w:r>
      <w:r w:rsidRPr="00E24426">
        <w:rPr>
          <w:rFonts w:eastAsia="Arial Unicode MS"/>
          <w:kern w:val="1"/>
          <w:sz w:val="26"/>
          <w:szCs w:val="26"/>
          <w:lang w:val="uk-UA" w:eastAsia="uk-UA"/>
        </w:rPr>
        <w:t xml:space="preserve">Ільченко </w:t>
      </w:r>
    </w:p>
    <w:p w:rsidR="00727BA4" w:rsidRPr="00110D8E" w:rsidRDefault="00727BA4" w:rsidP="00727BA4">
      <w:pPr>
        <w:rPr>
          <w:lang w:val="uk-UA"/>
        </w:rPr>
      </w:pPr>
    </w:p>
    <w:p w:rsidR="00727BA4" w:rsidRPr="00727BA4" w:rsidRDefault="00727BA4">
      <w:pPr>
        <w:rPr>
          <w:lang w:val="uk-UA"/>
        </w:rPr>
      </w:pPr>
    </w:p>
    <w:sectPr w:rsidR="00727BA4" w:rsidRPr="00727BA4" w:rsidSect="00727BA4">
      <w:pgSz w:w="16838" w:h="11906" w:orient="landscape"/>
      <w:pgMar w:top="709" w:right="993" w:bottom="42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74"/>
    <w:multiLevelType w:val="hybridMultilevel"/>
    <w:tmpl w:val="258A8DD8"/>
    <w:lvl w:ilvl="0" w:tplc="01D6CB32">
      <w:start w:val="1"/>
      <w:numFmt w:val="decimal"/>
      <w:lvlText w:val="%1"/>
      <w:lvlJc w:val="center"/>
      <w:pPr>
        <w:ind w:left="720" w:hanging="493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4"/>
    <w:rsid w:val="00260EC8"/>
    <w:rsid w:val="002F23EB"/>
    <w:rsid w:val="00727BA4"/>
    <w:rsid w:val="00D33BB5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27BA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27BA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5%D1%82%D1%8C%D0%BC%D0%B0%D0%BD" TargetMode="External"/><Relationship Id="rId13" Type="http://schemas.openxmlformats.org/officeDocument/2006/relationships/hyperlink" Target="https://uk.wikipedia.org/wiki/%D0%9E%D1%81%D0%BC%D0%B0%D0%BD%D1%81%D1%8C%D0%BA%D0%B0_%D1%96%D0%BC%D0%BF%D0%B5%D1%80%D1%96%D1%8F" TargetMode="External"/><Relationship Id="rId18" Type="http://schemas.openxmlformats.org/officeDocument/2006/relationships/hyperlink" Target="https://uk.wikipedia.org/wiki/19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A1%D0%B5%D0%BB%D0%BE" TargetMode="External"/><Relationship Id="rId7" Type="http://schemas.openxmlformats.org/officeDocument/2006/relationships/hyperlink" Target="https://uk.wikipedia.org/wiki/1630" TargetMode="External"/><Relationship Id="rId12" Type="http://schemas.openxmlformats.org/officeDocument/2006/relationships/hyperlink" Target="https://uk.wikipedia.org/wiki/%D0%9A%D1%80%D0%B8%D0%BC%D1%81%D1%8C%D0%BA%D0%B5_%D1%85%D0%B0%D0%BD%D1%81%D1%82%D0%B2%D0%BE" TargetMode="External"/><Relationship Id="rId17" Type="http://schemas.openxmlformats.org/officeDocument/2006/relationships/hyperlink" Target="https://uk.wikipedia.org/wiki/%D0%A7%D0%B5%D1%80%D0%BA%D0%B0%D1%81%D1%8C%D0%BA%D0%B8%D0%B9_%D0%B4%D0%B5%D1%80%D0%B6%D0%B0%D0%B2%D0%BD%D0%B8%D0%B9_%D0%B7%D0%B0%D1%81%D0%BB%D1%83%D0%B6%D0%B5%D0%BD%D0%B8%D0%B9_%D1%83%D0%BA%D1%80%D0%B0%D1%97%D0%BD%D1%81%D1%8C%D0%BA%D0%B8%D0%B9_%D0%BD%D0%B0%D1%80%D0%BE%D0%B4%D0%BD%D0%B8%D0%B9_%D1%85%D0%BE%D1%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83" TargetMode="External"/><Relationship Id="rId20" Type="http://schemas.openxmlformats.org/officeDocument/2006/relationships/hyperlink" Target="https://uk.wikipedia.org/wiki/%D0%A7%D0%B5%D1%80%D0%BA%D0%B0%D1%81%D1%8C%D0%BA%D0%B0_%D0%BE%D0%B1%D0%BB%D0%B0%D1%81%D0%BD%D0%B0_%D1%84%D1%96%D0%BB%D0%B0%D1%80%D0%BC%D0%BE%D0%BD%D1%96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3%D0%BA%D1%80%D0%B0%D1%97%D0%BD%D1%81%D1%8C%D0%BA%D1%96_%D0%B3%D0%B5%D1%82%D1%8C%D0%BC%D0%B0%D0%BD%D0%B8_%D1%96_%D0%BA%D0%BE%D1%88%D0%BE%D0%B2%D1%96_%D0%BE%D1%82%D0%B0%D0%BC%D0%B0%D0%BD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1968" TargetMode="External"/><Relationship Id="rId23" Type="http://schemas.openxmlformats.org/officeDocument/2006/relationships/hyperlink" Target="https://uk.wikipedia.org/wiki/%D0%A3%D0%BA%D1%80%D0%B0%D1%97%D0%BD%D0%B0" TargetMode="External"/><Relationship Id="rId10" Type="http://schemas.openxmlformats.org/officeDocument/2006/relationships/hyperlink" Target="https://uk.wikipedia.org/wiki/%D0%A0%D0%B5%D1%94%D1%81%D1%82%D1%80%D0%BE%D0%B2%D0%B5_%D0%BA%D0%BE%D0%B7%D0%B0%D1%86%D1%82%D0%B2%D0%BE" TargetMode="External"/><Relationship Id="rId19" Type="http://schemas.openxmlformats.org/officeDocument/2006/relationships/hyperlink" Target="https://uk.wikipedia.org/wiki/1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622" TargetMode="External"/><Relationship Id="rId14" Type="http://schemas.openxmlformats.org/officeDocument/2006/relationships/hyperlink" Target="https://uk.wikipedia.org/wiki/%D0%9C%D0%BE%D1%81%D0%BA%D0%BE%D0%B2%D1%81%D1%8C%D0%BA%D0%B5_%D1%86%D0%B0%D1%80%D1%81%D1%82%D0%B2%D0%BE" TargetMode="External"/><Relationship Id="rId22" Type="http://schemas.openxmlformats.org/officeDocument/2006/relationships/hyperlink" Target="https://uk.wikipedia.org/wiki/%D0%A2%D0%B0%D1%88%D0%BB%D0%B8%D0%BA_(%D0%A1%D0%BC%D1%96%D0%BB%D1%8F%D0%BD%D1%81%D1%8C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Плаксієнко Сергій</cp:lastModifiedBy>
  <cp:revision>4</cp:revision>
  <dcterms:created xsi:type="dcterms:W3CDTF">2016-02-22T14:42:00Z</dcterms:created>
  <dcterms:modified xsi:type="dcterms:W3CDTF">2016-02-24T07:28:00Z</dcterms:modified>
</cp:coreProperties>
</file>