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15ED7" w:rsidTr="00E15ED7">
        <w:tc>
          <w:tcPr>
            <w:tcW w:w="9571" w:type="dxa"/>
          </w:tcPr>
          <w:p w:rsidR="00E15ED7" w:rsidRDefault="00E15ED7" w:rsidP="00E15ED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E15ED7" w:rsidRDefault="00E15ED7" w:rsidP="00E15ED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E15ED7" w:rsidRDefault="00E15ED7" w:rsidP="00E15ED7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E15ED7" w:rsidRDefault="00E15ED7" w:rsidP="00E15ED7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3</w:t>
            </w:r>
            <w:r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0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червня 2021 року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 </w:t>
            </w:r>
            <w:r>
              <w:rPr>
                <w:b/>
                <w:i/>
                <w:sz w:val="28"/>
                <w:szCs w:val="28"/>
                <w:lang w:val="en-US" w:eastAsia="en-US"/>
              </w:rPr>
              <w:t xml:space="preserve">            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1</w:t>
            </w:r>
            <w:r w:rsidR="00AF1E7A"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1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.00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  <w:p w:rsidR="00E15ED7" w:rsidRDefault="00E15ED7">
            <w:pPr>
              <w:rPr>
                <w:sz w:val="28"/>
                <w:szCs w:val="28"/>
              </w:rPr>
            </w:pPr>
          </w:p>
        </w:tc>
      </w:tr>
      <w:tr w:rsidR="00E15ED7" w:rsidTr="00E15ED7">
        <w:tc>
          <w:tcPr>
            <w:tcW w:w="9571" w:type="dxa"/>
          </w:tcPr>
          <w:p w:rsidR="00E15ED7" w:rsidRDefault="00E15ED7" w:rsidP="00E15ED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малолітнього в заклад, який здійснює інституційний догляд і виховання на повне державне утримання </w:t>
            </w:r>
          </w:p>
          <w:p w:rsidR="00E15ED7" w:rsidRDefault="00E15ED7" w:rsidP="00E15ED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продовження  строку перебування малолітнього у закладі, який здійснює інституційний догляд і виховання дітей</w:t>
            </w:r>
          </w:p>
          <w:p w:rsidR="00E15ED7" w:rsidRPr="00E13DCD" w:rsidRDefault="00E15ED7" w:rsidP="00E15ED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служби у справах дітей про підтвердження місця проживання малолітнього</w:t>
            </w:r>
          </w:p>
          <w:p w:rsidR="00E15ED7" w:rsidRPr="00E13DCD" w:rsidRDefault="00E15ED7" w:rsidP="00E15ED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служби у справах дітей про підтвердження місця проживання малолітнього</w:t>
            </w:r>
          </w:p>
          <w:p w:rsidR="00E15ED7" w:rsidRPr="00E13DCD" w:rsidRDefault="00E15ED7" w:rsidP="00E15ED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служби у справах дітей про підтвердження місця проживання малолітнього</w:t>
            </w:r>
          </w:p>
          <w:p w:rsidR="00E15ED7" w:rsidRPr="00E13DCD" w:rsidRDefault="00E15ED7" w:rsidP="00E15ED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служби у справах дітей про підтвердження місця проживання малолітнього</w:t>
            </w:r>
          </w:p>
          <w:p w:rsidR="00E15ED7" w:rsidRPr="00E13DCD" w:rsidRDefault="00E15ED7" w:rsidP="00E15ED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служби у справах дітей про підтвердження місця проживання малолітнього</w:t>
            </w:r>
          </w:p>
          <w:p w:rsidR="00E15ED7" w:rsidRPr="00E13DCD" w:rsidRDefault="00E15ED7" w:rsidP="00E15ED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служби у справах дітей про підтвердження місця проживання малолітнього</w:t>
            </w:r>
          </w:p>
          <w:p w:rsidR="00E15ED7" w:rsidRDefault="00E15ED7" w:rsidP="00E15ED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16.06.2021 №563 «Про встановлення піклування над неповнолітньою»</w:t>
            </w:r>
          </w:p>
          <w:p w:rsidR="00E15ED7" w:rsidRPr="00E13DCD" w:rsidRDefault="00E15ED7" w:rsidP="00E15ED7">
            <w:pPr>
              <w:rPr>
                <w:sz w:val="28"/>
                <w:szCs w:val="28"/>
                <w:lang w:val="uk-UA" w:eastAsia="en-US"/>
              </w:rPr>
            </w:pPr>
            <w:r w:rsidRPr="00E13DCD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E13DCD">
              <w:rPr>
                <w:sz w:val="28"/>
                <w:szCs w:val="28"/>
                <w:lang w:val="uk-UA" w:eastAsia="en-US"/>
              </w:rPr>
              <w:t xml:space="preserve">Шишлюк  Світлана Олександрівна </w:t>
            </w:r>
          </w:p>
          <w:p w:rsidR="00E15ED7" w:rsidRPr="003B4AE1" w:rsidRDefault="00E15ED7" w:rsidP="00E15ED7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E15ED7" w:rsidRDefault="00E15ED7">
            <w:pPr>
              <w:rPr>
                <w:sz w:val="28"/>
                <w:szCs w:val="28"/>
              </w:rPr>
            </w:pPr>
          </w:p>
        </w:tc>
      </w:tr>
      <w:tr w:rsidR="00E15ED7" w:rsidTr="00E15ED7">
        <w:tc>
          <w:tcPr>
            <w:tcW w:w="9571" w:type="dxa"/>
          </w:tcPr>
          <w:p w:rsidR="00E15ED7" w:rsidRDefault="00E15ED7" w:rsidP="00E15ED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заходи щодо складання прогнозу бюджету Черкаської міської територіальної громади на 2022 – 2024 роки</w:t>
            </w:r>
          </w:p>
          <w:p w:rsidR="00E15ED7" w:rsidRPr="00E13DCD" w:rsidRDefault="00E15ED7" w:rsidP="00E15ED7">
            <w:pPr>
              <w:rPr>
                <w:sz w:val="28"/>
                <w:szCs w:val="28"/>
                <w:lang w:val="uk-UA" w:eastAsia="en-US"/>
              </w:rPr>
            </w:pPr>
            <w:r w:rsidRPr="00E13DCD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>Харенко Тетяна Іванівна</w:t>
            </w:r>
          </w:p>
          <w:p w:rsidR="00E15ED7" w:rsidRPr="003B4AE1" w:rsidRDefault="00E15ED7" w:rsidP="00E15ED7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фінансової політики</w:t>
            </w:r>
          </w:p>
          <w:p w:rsidR="00E15ED7" w:rsidRPr="00E15ED7" w:rsidRDefault="00E15ED7" w:rsidP="00E15ED7">
            <w:pPr>
              <w:rPr>
                <w:sz w:val="28"/>
                <w:szCs w:val="28"/>
                <w:lang w:eastAsia="en-US"/>
              </w:rPr>
            </w:pPr>
          </w:p>
        </w:tc>
      </w:tr>
      <w:tr w:rsidR="00E15ED7" w:rsidTr="00E15ED7">
        <w:tc>
          <w:tcPr>
            <w:tcW w:w="9571" w:type="dxa"/>
          </w:tcPr>
          <w:p w:rsidR="00E15ED7" w:rsidRPr="00AF1E7A" w:rsidRDefault="00E15ED7" w:rsidP="00AF1E7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AF1E7A"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виконавчого комітету від 03.11.2020 №1084 «Про затвердження фінансового плану КП Міськсвітло»</w:t>
            </w:r>
          </w:p>
          <w:p w:rsidR="00E15ED7" w:rsidRDefault="00E15ED7" w:rsidP="00E15ED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проведення ярмарку з продажу посадкових матеріалів</w:t>
            </w:r>
          </w:p>
          <w:p w:rsidR="00E15ED7" w:rsidRDefault="00E15ED7" w:rsidP="00E15ED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 – передачі мереж водопостачання </w:t>
            </w:r>
            <w:r w:rsidR="00B62A95">
              <w:rPr>
                <w:sz w:val="28"/>
                <w:szCs w:val="28"/>
                <w:lang w:val="uk-UA" w:eastAsia="en-US"/>
              </w:rPr>
              <w:t>по проїзду Руськополянському, 27</w:t>
            </w:r>
          </w:p>
          <w:p w:rsidR="00B62A95" w:rsidRDefault="00B62A95" w:rsidP="00B62A9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Удод Ірина Іванівна         </w:t>
            </w:r>
          </w:p>
          <w:p w:rsidR="00B62A95" w:rsidRPr="003B4AE1" w:rsidRDefault="00B62A95" w:rsidP="00B62A95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економіки.</w:t>
            </w:r>
          </w:p>
          <w:p w:rsidR="00B62A95" w:rsidRPr="00B62A95" w:rsidRDefault="00B62A95" w:rsidP="00B62A95">
            <w:pPr>
              <w:rPr>
                <w:sz w:val="28"/>
                <w:szCs w:val="28"/>
                <w:lang w:eastAsia="en-US"/>
              </w:rPr>
            </w:pPr>
          </w:p>
        </w:tc>
      </w:tr>
      <w:tr w:rsidR="00B62A95" w:rsidTr="00E15ED7">
        <w:tc>
          <w:tcPr>
            <w:tcW w:w="9571" w:type="dxa"/>
          </w:tcPr>
          <w:p w:rsidR="00B62A95" w:rsidRDefault="00B62A95" w:rsidP="00E15ED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прикордонників</w:t>
            </w:r>
          </w:p>
          <w:p w:rsidR="00B62A95" w:rsidRDefault="00B62A95" w:rsidP="00B62A9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Марченко Борис Андрійович          </w:t>
            </w:r>
          </w:p>
          <w:p w:rsidR="00B62A95" w:rsidRPr="00B62A95" w:rsidRDefault="00B62A95" w:rsidP="00B62A95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патронатна служба.</w:t>
            </w:r>
          </w:p>
          <w:p w:rsidR="00B62A95" w:rsidRPr="00B62A95" w:rsidRDefault="00B62A95" w:rsidP="00B62A9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B62A95" w:rsidTr="00E15ED7">
        <w:tc>
          <w:tcPr>
            <w:tcW w:w="9571" w:type="dxa"/>
          </w:tcPr>
          <w:p w:rsidR="00B62A95" w:rsidRDefault="00AF1E7A" w:rsidP="00E15ED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AF1E7A">
              <w:rPr>
                <w:sz w:val="28"/>
                <w:szCs w:val="28"/>
                <w:lang w:eastAsia="en-US"/>
              </w:rPr>
              <w:t xml:space="preserve"> </w:t>
            </w:r>
            <w:r w:rsidR="00B62A95">
              <w:rPr>
                <w:sz w:val="28"/>
                <w:szCs w:val="28"/>
                <w:lang w:val="uk-UA" w:eastAsia="en-US"/>
              </w:rPr>
              <w:t xml:space="preserve">Про затвердження графіка збору та вивезення великогабаритних та ремонтних відходів ТОВ Управлінська компанія «Нова якість» </w:t>
            </w:r>
            <w:r w:rsidR="00B62A95">
              <w:rPr>
                <w:sz w:val="28"/>
                <w:szCs w:val="28"/>
                <w:lang w:val="uk-UA" w:eastAsia="en-US"/>
              </w:rPr>
              <w:lastRenderedPageBreak/>
              <w:t>Благоустрій</w:t>
            </w:r>
          </w:p>
          <w:p w:rsidR="00B62A95" w:rsidRDefault="00B62A95" w:rsidP="00E15ED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28.04.2021 №420  «Про затвердження переліку між квартальних проїздів де необхідно виконати поточний ремонт у 2021 році»</w:t>
            </w:r>
          </w:p>
          <w:p w:rsidR="00B62A95" w:rsidRDefault="00B62A95" w:rsidP="00E15ED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майна з балансу департаменту житлово-комунального комплексу </w:t>
            </w:r>
          </w:p>
          <w:p w:rsidR="00B62A95" w:rsidRDefault="00B62A95" w:rsidP="00E15ED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квартири із житлового фонду соціального призначення по вул. Сержанта Смірнова, 7</w:t>
            </w:r>
          </w:p>
          <w:p w:rsidR="00B62A95" w:rsidRDefault="00B62A95" w:rsidP="00B62A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квартири із житлового фонду соціального призначення по вул.</w:t>
            </w:r>
            <w:r w:rsidR="00806C54">
              <w:rPr>
                <w:sz w:val="28"/>
                <w:szCs w:val="28"/>
                <w:lang w:val="uk-UA" w:eastAsia="en-US"/>
              </w:rPr>
              <w:t xml:space="preserve"> 30-р Перемоги, 10</w:t>
            </w:r>
          </w:p>
          <w:p w:rsidR="00806C54" w:rsidRDefault="00806C54" w:rsidP="00B62A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квартири №100 із житлового фонду соціального призначення по вул. Пацаєва, 18</w:t>
            </w:r>
          </w:p>
          <w:p w:rsidR="00806C54" w:rsidRDefault="00806C54" w:rsidP="00806C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 в оренду квартири по вул. Верхній Горовій, 54</w:t>
            </w:r>
          </w:p>
          <w:p w:rsidR="00806C54" w:rsidRDefault="00806C54" w:rsidP="00806C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договору квартири  із житлового фонду соціального призначення по вул. 30-р Перемоги, 12</w:t>
            </w:r>
          </w:p>
          <w:p w:rsidR="00806C54" w:rsidRDefault="00806C54" w:rsidP="00806C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соціального квартирного обліку</w:t>
            </w:r>
          </w:p>
          <w:p w:rsidR="00806C54" w:rsidRDefault="00806C54" w:rsidP="00806C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( 2 проекти)</w:t>
            </w:r>
          </w:p>
          <w:p w:rsidR="00806C54" w:rsidRDefault="00806C54" w:rsidP="00806C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(10 проектів)</w:t>
            </w:r>
          </w:p>
          <w:p w:rsidR="00806C54" w:rsidRPr="005E77F8" w:rsidRDefault="00806C54" w:rsidP="00806C54">
            <w:pPr>
              <w:rPr>
                <w:sz w:val="28"/>
                <w:szCs w:val="28"/>
                <w:lang w:val="uk-UA" w:eastAsia="en-US"/>
              </w:rPr>
            </w:pPr>
            <w:r w:rsidRPr="005E77F8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E77F8"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  </w:t>
            </w:r>
          </w:p>
          <w:p w:rsidR="00806C54" w:rsidRDefault="00806C54" w:rsidP="00806C54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AF1E7A" w:rsidRPr="00AF1E7A" w:rsidRDefault="00AF1E7A" w:rsidP="00806C54">
            <w:pPr>
              <w:rPr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</w:p>
          <w:p w:rsidR="00806C54" w:rsidRPr="00806C54" w:rsidRDefault="00806C54" w:rsidP="00806C5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BE0612" w:rsidRPr="00E15ED7" w:rsidRDefault="00BE0612">
      <w:pPr>
        <w:rPr>
          <w:sz w:val="28"/>
          <w:szCs w:val="28"/>
        </w:rPr>
      </w:pPr>
    </w:p>
    <w:sectPr w:rsidR="00BE0612" w:rsidRPr="00E1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D7"/>
    <w:rsid w:val="00806C54"/>
    <w:rsid w:val="00AF1E7A"/>
    <w:rsid w:val="00B62A95"/>
    <w:rsid w:val="00BE0612"/>
    <w:rsid w:val="00E1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2</cp:revision>
  <cp:lastPrinted>2021-06-29T06:23:00Z</cp:lastPrinted>
  <dcterms:created xsi:type="dcterms:W3CDTF">2021-06-29T05:54:00Z</dcterms:created>
  <dcterms:modified xsi:type="dcterms:W3CDTF">2021-06-29T08:52:00Z</dcterms:modified>
</cp:coreProperties>
</file>