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C7BF3" w:rsidTr="00AF3C6A">
        <w:trPr>
          <w:trHeight w:val="1418"/>
        </w:trPr>
        <w:tc>
          <w:tcPr>
            <w:tcW w:w="9322" w:type="dxa"/>
          </w:tcPr>
          <w:p w:rsidR="008C7BF3" w:rsidRDefault="008C7BF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C7BF3" w:rsidRDefault="008C7BF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C7BF3" w:rsidRDefault="008C7BF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8C7BF3" w:rsidRDefault="008F5F3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30</w:t>
            </w:r>
            <w:r w:rsidR="003739D8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AF3C6A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квітня 2020</w:t>
            </w:r>
            <w:r w:rsidR="008C7BF3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8C7BF3">
              <w:rPr>
                <w:b/>
                <w:sz w:val="28"/>
                <w:szCs w:val="28"/>
                <w:lang w:val="uk-UA" w:eastAsia="en-US"/>
              </w:rPr>
              <w:t xml:space="preserve">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12.0</w:t>
            </w:r>
            <w:r w:rsidR="008C7BF3">
              <w:rPr>
                <w:b/>
                <w:sz w:val="28"/>
                <w:szCs w:val="28"/>
                <w:lang w:val="uk-UA" w:eastAsia="en-US"/>
              </w:rPr>
              <w:t xml:space="preserve">0   </w:t>
            </w:r>
          </w:p>
          <w:p w:rsidR="008C7BF3" w:rsidRDefault="008C7BF3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AF3C6A" w:rsidTr="00AF3C6A">
        <w:trPr>
          <w:trHeight w:val="986"/>
        </w:trPr>
        <w:tc>
          <w:tcPr>
            <w:tcW w:w="9322" w:type="dxa"/>
          </w:tcPr>
          <w:p w:rsidR="00AF3C6A" w:rsidRPr="00AF3C6A" w:rsidRDefault="00AF3C6A" w:rsidP="00AF3C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6506B">
              <w:rPr>
                <w:sz w:val="28"/>
                <w:szCs w:val="28"/>
                <w:lang w:val="uk-UA" w:eastAsia="en-US"/>
              </w:rPr>
              <w:t xml:space="preserve"> Про виділення коштів з резервного фонду міського бюджету </w:t>
            </w:r>
          </w:p>
          <w:p w:rsidR="00AF3C6A" w:rsidRDefault="00AF3C6A" w:rsidP="00AF3C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</w:t>
            </w:r>
          </w:p>
          <w:p w:rsidR="00AF3C6A" w:rsidRPr="00AF3C6A" w:rsidRDefault="00AF3C6A" w:rsidP="00AF3C6A">
            <w:pPr>
              <w:rPr>
                <w:sz w:val="28"/>
                <w:szCs w:val="28"/>
                <w:lang w:eastAsia="en-US"/>
              </w:rPr>
            </w:pPr>
            <w:r w:rsidRPr="008F5F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F5F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</w:t>
            </w:r>
          </w:p>
          <w:p w:rsidR="00AF3C6A" w:rsidRPr="00AF3C6A" w:rsidRDefault="00AF3C6A" w:rsidP="00AF3C6A">
            <w:pPr>
              <w:rPr>
                <w:sz w:val="28"/>
                <w:szCs w:val="28"/>
                <w:lang w:eastAsia="en-US"/>
              </w:rPr>
            </w:pPr>
          </w:p>
        </w:tc>
      </w:tr>
      <w:tr w:rsidR="008C7BF3" w:rsidTr="00AF3C6A">
        <w:trPr>
          <w:trHeight w:val="986"/>
        </w:trPr>
        <w:tc>
          <w:tcPr>
            <w:tcW w:w="9322" w:type="dxa"/>
            <w:hideMark/>
          </w:tcPr>
          <w:p w:rsidR="00AF3C6A" w:rsidRPr="00AF3C6A" w:rsidRDefault="00AF3C6A" w:rsidP="00E42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proofErr w:type="gramStart"/>
            <w:r w:rsidRPr="00AF3C6A">
              <w:rPr>
                <w:rFonts w:eastAsia="Calibri"/>
                <w:sz w:val="28"/>
                <w:szCs w:val="28"/>
              </w:rPr>
              <w:t xml:space="preserve">Про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організацію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перевезення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окремих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категорій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працівників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 у м.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Черкаси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період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дії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карантину та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обмеження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роботи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громадського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транспорту на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міських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маршрутах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загального</w:t>
            </w:r>
            <w:proofErr w:type="spellEnd"/>
            <w:r w:rsidRPr="00AF3C6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F3C6A">
              <w:rPr>
                <w:rFonts w:eastAsia="Calibri"/>
                <w:sz w:val="28"/>
                <w:szCs w:val="28"/>
              </w:rPr>
              <w:t>користування</w:t>
            </w:r>
            <w:proofErr w:type="spellEnd"/>
            <w:proofErr w:type="gramEnd"/>
          </w:p>
          <w:p w:rsidR="00E42700" w:rsidRDefault="00073369" w:rsidP="00E42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Про за</w:t>
            </w:r>
            <w:r w:rsidR="00E42700">
              <w:rPr>
                <w:sz w:val="28"/>
                <w:szCs w:val="28"/>
                <w:lang w:val="uk-UA"/>
              </w:rPr>
              <w:t>твердження рішення житлово-побутової комісії військової частини Національної гвардії України</w:t>
            </w:r>
          </w:p>
          <w:p w:rsidR="00E42700" w:rsidRDefault="00E42700" w:rsidP="00E42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квартири по вул. 30-річчя Перемоги, 8/6 як службової </w:t>
            </w:r>
          </w:p>
          <w:p w:rsidR="00E42700" w:rsidRDefault="00E42700" w:rsidP="00E42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розгляд питань про здійснення квартирного обліку громадян </w:t>
            </w:r>
          </w:p>
          <w:p w:rsidR="00E42700" w:rsidRDefault="00E42700" w:rsidP="00E42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зняття з квартирного обліку (6 проектів) </w:t>
            </w:r>
          </w:p>
          <w:p w:rsidR="007E59BC" w:rsidRDefault="007E59BC" w:rsidP="00E42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розміру внесків за заміну вузлів комерційного обліку теплової енергії та постачання гарячої води власникам (співвласникам) будівель, які приєднані до інженерних мереж КПТМ «ЧТКЕ» </w:t>
            </w:r>
          </w:p>
          <w:p w:rsidR="00144B8B" w:rsidRDefault="00144B8B" w:rsidP="00144B8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розміру внесків за обслуговування  вузлів комерційного обліку теплової енергії та постачання гарячої води власникам (співвласникам) будівель, які приєднані до інженерних мереж КПТМ «ЧТКЕ» </w:t>
            </w:r>
          </w:p>
          <w:p w:rsidR="007E59BC" w:rsidRDefault="00144B8B" w:rsidP="00E42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«Гагаріна-21» на 2020 рік </w:t>
            </w:r>
          </w:p>
          <w:p w:rsidR="00144B8B" w:rsidRDefault="003739D8" w:rsidP="00E42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 укладання додаткової угоди № 7 до Договору № 04/11 від 04 листопада 2015 року про надання послуг з перевезення твердих побутових відходів, між КП «ЧСЧ» та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Умвельт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Україна» </w:t>
            </w:r>
          </w:p>
          <w:p w:rsidR="008F5F33" w:rsidRPr="00E42700" w:rsidRDefault="008F5F33" w:rsidP="00E4270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переліку об’єктів для капітального ремонту (заміна водопідігрівачів) житлових будинків (крім ОСББ та ЖБК) у місті Черкаси  на 2020 рік</w:t>
            </w:r>
          </w:p>
          <w:p w:rsidR="00182F42" w:rsidRPr="00182F42" w:rsidRDefault="00182F42" w:rsidP="00182F42">
            <w:pPr>
              <w:rPr>
                <w:sz w:val="28"/>
                <w:szCs w:val="28"/>
                <w:lang w:val="uk-UA" w:eastAsia="en-US"/>
              </w:rPr>
            </w:pPr>
            <w:r w:rsidRPr="008C7BF3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C7BF3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 w:rsidRPr="008C7BF3"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82F42" w:rsidRPr="00AF3C6A" w:rsidRDefault="008C7BF3" w:rsidP="008C7BF3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AF3C6A"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AF3C6A" w:rsidRPr="00AF3C6A" w:rsidRDefault="00AF3C6A" w:rsidP="008C7BF3">
            <w:pPr>
              <w:rPr>
                <w:sz w:val="28"/>
                <w:szCs w:val="28"/>
                <w:lang w:eastAsia="en-US"/>
              </w:rPr>
            </w:pPr>
          </w:p>
        </w:tc>
      </w:tr>
      <w:tr w:rsidR="008C7BF3" w:rsidTr="00AF3C6A">
        <w:trPr>
          <w:trHeight w:val="986"/>
        </w:trPr>
        <w:tc>
          <w:tcPr>
            <w:tcW w:w="9322" w:type="dxa"/>
            <w:hideMark/>
          </w:tcPr>
          <w:p w:rsidR="00144B8B" w:rsidRDefault="008C7BF3" w:rsidP="008C7B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44B8B">
              <w:rPr>
                <w:sz w:val="28"/>
                <w:szCs w:val="28"/>
                <w:lang w:val="uk-UA" w:eastAsia="en-US"/>
              </w:rPr>
              <w:t>надання дозволу на розміщення зовнішньої реклами ТОВ «</w:t>
            </w:r>
            <w:proofErr w:type="spellStart"/>
            <w:r w:rsidR="00144B8B">
              <w:rPr>
                <w:sz w:val="28"/>
                <w:szCs w:val="28"/>
                <w:lang w:val="uk-UA" w:eastAsia="en-US"/>
              </w:rPr>
              <w:t>Поліртім</w:t>
            </w:r>
            <w:proofErr w:type="spellEnd"/>
            <w:r w:rsidR="00144B8B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C7BF3" w:rsidRDefault="00144B8B" w:rsidP="008C7B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270 «Про надання дозволу на розміщення зовнішньої реклами ТОВ «ВЛК-ХОРТ» </w:t>
            </w:r>
            <w:r w:rsidR="008C7BF3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C7BF3" w:rsidRDefault="008C7BF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144B8B"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82F42" w:rsidRDefault="008C7BF3" w:rsidP="008C7BF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144B8B">
              <w:rPr>
                <w:sz w:val="28"/>
                <w:szCs w:val="28"/>
                <w:lang w:val="uk-UA" w:eastAsia="en-US"/>
              </w:rPr>
              <w:t>архітектури.</w:t>
            </w:r>
          </w:p>
          <w:p w:rsidR="00AF3C6A" w:rsidRPr="00AF3C6A" w:rsidRDefault="00AF3C6A" w:rsidP="008C7BF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60A93" w:rsidTr="00AF3C6A">
        <w:trPr>
          <w:trHeight w:val="986"/>
        </w:trPr>
        <w:tc>
          <w:tcPr>
            <w:tcW w:w="9322" w:type="dxa"/>
          </w:tcPr>
          <w:p w:rsidR="00660A93" w:rsidRDefault="00660A93" w:rsidP="008C7BF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організацію сезонної торгівлі квасом та охолоджувальними напоями на території міста у 2020 році </w:t>
            </w:r>
          </w:p>
          <w:p w:rsidR="00660A93" w:rsidRDefault="00660A93" w:rsidP="00660A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</w:t>
            </w:r>
          </w:p>
          <w:p w:rsidR="00660A93" w:rsidRDefault="00660A93" w:rsidP="00660A9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</w:t>
            </w:r>
          </w:p>
          <w:p w:rsidR="00660A93" w:rsidRDefault="00660A93" w:rsidP="00660A93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8F5F33" w:rsidRPr="00660A93" w:rsidTr="00AF3C6A">
        <w:trPr>
          <w:trHeight w:val="986"/>
        </w:trPr>
        <w:tc>
          <w:tcPr>
            <w:tcW w:w="9322" w:type="dxa"/>
          </w:tcPr>
          <w:p w:rsidR="008F5F33" w:rsidRDefault="008F5F33" w:rsidP="000733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 Про готовність міста прийняти фінал Кубку України з футболу 2020-2021 років </w:t>
            </w:r>
          </w:p>
          <w:p w:rsidR="008F5F33" w:rsidRDefault="008F5F33" w:rsidP="008F5F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</w:t>
            </w:r>
          </w:p>
          <w:p w:rsidR="008F5F33" w:rsidRDefault="008F5F33" w:rsidP="008F5F33">
            <w:pPr>
              <w:rPr>
                <w:sz w:val="28"/>
                <w:szCs w:val="28"/>
                <w:lang w:val="en-US" w:eastAsia="en-US"/>
              </w:rPr>
            </w:pPr>
            <w:r w:rsidRPr="008F5F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освіти та гуманітарної політики.</w:t>
            </w:r>
          </w:p>
          <w:p w:rsidR="00AF3C6A" w:rsidRPr="00AF3C6A" w:rsidRDefault="00AF3C6A" w:rsidP="008F5F3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F5F33" w:rsidRPr="00660A93" w:rsidTr="00AF3C6A">
        <w:trPr>
          <w:trHeight w:val="986"/>
        </w:trPr>
        <w:tc>
          <w:tcPr>
            <w:tcW w:w="9322" w:type="dxa"/>
          </w:tcPr>
          <w:p w:rsidR="008F5F33" w:rsidRDefault="008F5F33" w:rsidP="000733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співробітників 2 державного пожежно-рятувального загону </w:t>
            </w:r>
          </w:p>
          <w:p w:rsidR="008F5F33" w:rsidRDefault="008F5F33" w:rsidP="008F5F3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Ткаченко Олег Олександрович       </w:t>
            </w:r>
          </w:p>
          <w:p w:rsidR="008F5F33" w:rsidRDefault="008F5F33" w:rsidP="008F5F33">
            <w:pPr>
              <w:rPr>
                <w:sz w:val="28"/>
                <w:szCs w:val="28"/>
                <w:lang w:val="en-US" w:eastAsia="en-US"/>
              </w:rPr>
            </w:pPr>
            <w:r w:rsidRPr="008F5F3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F5F3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служба. </w:t>
            </w:r>
          </w:p>
          <w:p w:rsidR="00AF3C6A" w:rsidRPr="00AF3C6A" w:rsidRDefault="00AF3C6A" w:rsidP="008F5F3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A74ED5" w:rsidRPr="008C7BF3" w:rsidRDefault="00A74ED5">
      <w:pPr>
        <w:rPr>
          <w:lang w:val="uk-UA"/>
        </w:rPr>
      </w:pPr>
    </w:p>
    <w:sectPr w:rsidR="00A74ED5" w:rsidRPr="008C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0E"/>
    <w:rsid w:val="00073369"/>
    <w:rsid w:val="000F3A8D"/>
    <w:rsid w:val="00144B8B"/>
    <w:rsid w:val="00182F42"/>
    <w:rsid w:val="003739D8"/>
    <w:rsid w:val="00660A93"/>
    <w:rsid w:val="0067223B"/>
    <w:rsid w:val="007E59BC"/>
    <w:rsid w:val="008C7BF3"/>
    <w:rsid w:val="008F5F33"/>
    <w:rsid w:val="00916FFE"/>
    <w:rsid w:val="00A74ED5"/>
    <w:rsid w:val="00AF3C6A"/>
    <w:rsid w:val="00E42700"/>
    <w:rsid w:val="00F4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F3"/>
    <w:pPr>
      <w:ind w:left="720"/>
      <w:contextualSpacing/>
    </w:pPr>
  </w:style>
  <w:style w:type="table" w:styleId="a4">
    <w:name w:val="Table Grid"/>
    <w:basedOn w:val="a1"/>
    <w:rsid w:val="008C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F3"/>
    <w:pPr>
      <w:ind w:left="720"/>
      <w:contextualSpacing/>
    </w:pPr>
  </w:style>
  <w:style w:type="table" w:styleId="a4">
    <w:name w:val="Table Grid"/>
    <w:basedOn w:val="a1"/>
    <w:rsid w:val="008C7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2020-04-29T06:19:00Z</cp:lastPrinted>
  <dcterms:created xsi:type="dcterms:W3CDTF">2020-04-29T06:28:00Z</dcterms:created>
  <dcterms:modified xsi:type="dcterms:W3CDTF">2020-04-29T06:28:00Z</dcterms:modified>
</cp:coreProperties>
</file>