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C4DA6" w:rsidTr="00EC4DA6">
        <w:trPr>
          <w:trHeight w:val="1140"/>
        </w:trPr>
        <w:tc>
          <w:tcPr>
            <w:tcW w:w="9322" w:type="dxa"/>
          </w:tcPr>
          <w:p w:rsidR="00EC4DA6" w:rsidRDefault="00EC4DA6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EC4DA6" w:rsidRDefault="00EC4DA6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EC4DA6" w:rsidRDefault="00EC4DA6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29 серпня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EC4DA6" w:rsidRDefault="00EC4DA6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C4DA6" w:rsidTr="00EC4DA6">
        <w:trPr>
          <w:trHeight w:val="472"/>
        </w:trPr>
        <w:tc>
          <w:tcPr>
            <w:tcW w:w="9322" w:type="dxa"/>
            <w:hideMark/>
          </w:tcPr>
          <w:p w:rsidR="00EC4DA6" w:rsidRDefault="00EC4DA6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C4DA6" w:rsidTr="00EC4DA6">
        <w:trPr>
          <w:trHeight w:val="986"/>
        </w:trPr>
        <w:tc>
          <w:tcPr>
            <w:tcW w:w="9322" w:type="dxa"/>
            <w:hideMark/>
          </w:tcPr>
          <w:p w:rsidR="00EC4DA6" w:rsidRPr="00977529" w:rsidRDefault="00EC4DA6" w:rsidP="009775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13.05.2016 № 2-579 «Про затвердження програми забезпечення правопорядку в місті Черкаси на 2016-2020 роки» </w:t>
            </w:r>
            <w:bookmarkStart w:id="0" w:name="_GoBack"/>
            <w:bookmarkEnd w:id="0"/>
          </w:p>
          <w:p w:rsidR="00EC4DA6" w:rsidRDefault="00EC4DA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</w:t>
            </w:r>
          </w:p>
          <w:p w:rsidR="00EC4DA6" w:rsidRDefault="00EC4DA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організаційного забезпечення </w:t>
            </w:r>
          </w:p>
          <w:p w:rsidR="00866B5C" w:rsidRDefault="00866B5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  <w:tr w:rsidR="00EC4DA6" w:rsidTr="00EC4DA6">
        <w:trPr>
          <w:trHeight w:val="986"/>
        </w:trPr>
        <w:tc>
          <w:tcPr>
            <w:tcW w:w="9322" w:type="dxa"/>
            <w:hideMark/>
          </w:tcPr>
          <w:p w:rsidR="008C3A30" w:rsidRPr="00977529" w:rsidRDefault="00EC4DA6" w:rsidP="009775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20.02.2017 № 186 «Про затвердження фінансового плану КП «МІА «Черкаси» </w:t>
            </w:r>
          </w:p>
          <w:p w:rsidR="00EC4DA6" w:rsidRDefault="00EC4DA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Дудоладова Інна Вікторівна</w:t>
            </w:r>
          </w:p>
          <w:p w:rsidR="00866B5C" w:rsidRDefault="00EC4DA6" w:rsidP="00866B5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Відповідальний за підготовку:</w:t>
            </w:r>
            <w:r w:rsidR="00866B5C"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866B5C" w:rsidRDefault="00866B5C" w:rsidP="00866B5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  <w:tr w:rsidR="00EC4DA6" w:rsidTr="00EC4DA6">
        <w:trPr>
          <w:trHeight w:val="986"/>
        </w:trPr>
        <w:tc>
          <w:tcPr>
            <w:tcW w:w="9322" w:type="dxa"/>
            <w:hideMark/>
          </w:tcPr>
          <w:p w:rsidR="00EC4DA6" w:rsidRPr="00977529" w:rsidRDefault="00EC4DA6" w:rsidP="009775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66B5C">
              <w:rPr>
                <w:sz w:val="28"/>
                <w:szCs w:val="28"/>
                <w:lang w:val="uk-UA" w:eastAsia="en-US"/>
              </w:rPr>
              <w:t xml:space="preserve"> демонтаж тимчасових споруд по вул. Гоголя, 274 </w:t>
            </w:r>
          </w:p>
          <w:p w:rsidR="00547A3E" w:rsidRDefault="00EC4DA6" w:rsidP="00547A3E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Доповідає:</w:t>
            </w:r>
            <w:r w:rsidR="003C7080">
              <w:rPr>
                <w:sz w:val="28"/>
                <w:szCs w:val="28"/>
                <w:lang w:val="uk-UA" w:eastAsia="en-US"/>
              </w:rPr>
              <w:t xml:space="preserve">  Косяк Віталій Петрович </w:t>
            </w:r>
          </w:p>
          <w:p w:rsidR="00EC4DA6" w:rsidRDefault="00EC4DA6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Відповідальний за підготовку:</w:t>
            </w:r>
            <w:r w:rsidR="00547A3E">
              <w:rPr>
                <w:sz w:val="28"/>
                <w:szCs w:val="28"/>
                <w:lang w:val="uk-UA" w:eastAsia="en-US"/>
              </w:rPr>
              <w:t xml:space="preserve"> управління інспектування </w:t>
            </w:r>
          </w:p>
          <w:p w:rsidR="00547A3E" w:rsidRDefault="00547A3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7E399D" w:rsidRPr="003761BD" w:rsidTr="00EC4DA6">
        <w:trPr>
          <w:trHeight w:val="986"/>
        </w:trPr>
        <w:tc>
          <w:tcPr>
            <w:tcW w:w="9322" w:type="dxa"/>
          </w:tcPr>
          <w:p w:rsidR="005557D7" w:rsidRDefault="007E399D" w:rsidP="00866B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програми забезпечення рятувальних заходів на водних об’єктах КП «Черкаська міська комунальна аварійно-рятувальна служба» на 2018-2020 роки»</w:t>
            </w:r>
          </w:p>
          <w:p w:rsidR="003761BD" w:rsidRDefault="005557D7" w:rsidP="00866B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01.08.2017 № 840 «Про передачу інформаційно-довідкових куточків з питань цивільного захисту»</w:t>
            </w:r>
          </w:p>
          <w:p w:rsidR="003761BD" w:rsidRDefault="003761BD" w:rsidP="00866B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</w:t>
            </w:r>
          </w:p>
          <w:p w:rsidR="003761BD" w:rsidRDefault="003761BD" w:rsidP="00866B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рішення житлової комісії УДСНС </w:t>
            </w:r>
          </w:p>
          <w:p w:rsidR="003761BD" w:rsidRDefault="003761BD" w:rsidP="00866B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квартири по вул. 30-річчя Перемоги, 8/6 як службової (2 рішення) </w:t>
            </w:r>
          </w:p>
          <w:p w:rsidR="007E399D" w:rsidRDefault="003761BD" w:rsidP="00866B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квартири по вул. О. Дашковича, 66 як службової </w:t>
            </w:r>
          </w:p>
          <w:p w:rsidR="003761BD" w:rsidRDefault="003761BD" w:rsidP="00866B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загальних зборів членів ЖБК № 101</w:t>
            </w:r>
          </w:p>
          <w:p w:rsidR="00977529" w:rsidRDefault="00977529" w:rsidP="00866B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«Ватутіна 229» на 2017 рік </w:t>
            </w:r>
          </w:p>
          <w:p w:rsidR="00977529" w:rsidRDefault="00977529" w:rsidP="00866B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«Амброса 23» на 2017 рік </w:t>
            </w:r>
          </w:p>
          <w:p w:rsidR="00977529" w:rsidRDefault="00977529" w:rsidP="00866B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 Пушкіна 67» на 2017 рік </w:t>
            </w:r>
          </w:p>
        </w:tc>
      </w:tr>
      <w:tr w:rsidR="00EC4DA6" w:rsidTr="00EC4DA6">
        <w:trPr>
          <w:trHeight w:val="986"/>
        </w:trPr>
        <w:tc>
          <w:tcPr>
            <w:tcW w:w="9322" w:type="dxa"/>
            <w:hideMark/>
          </w:tcPr>
          <w:p w:rsidR="00EC4DA6" w:rsidRDefault="00EC4DA6" w:rsidP="007E399D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7E399D" w:rsidRDefault="008C3A30" w:rsidP="007E399D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 w:rsidR="007E399D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Саленко Андрій Миколайович </w:t>
            </w:r>
          </w:p>
          <w:p w:rsidR="007E399D" w:rsidRDefault="007E399D" w:rsidP="007E399D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7E399D" w:rsidRPr="007E399D" w:rsidRDefault="008C3A30" w:rsidP="007E399D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</w:t>
            </w:r>
          </w:p>
        </w:tc>
      </w:tr>
      <w:tr w:rsidR="005557D7" w:rsidRPr="003761BD" w:rsidTr="00EC4DA6">
        <w:trPr>
          <w:trHeight w:val="986"/>
        </w:trPr>
        <w:tc>
          <w:tcPr>
            <w:tcW w:w="9322" w:type="dxa"/>
          </w:tcPr>
          <w:p w:rsidR="005557D7" w:rsidRPr="00977529" w:rsidRDefault="005557D7" w:rsidP="009775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Про скасування наказів про надання містобудівних умов і обмежень забудови земельної ділянки від 25.05.2017 № 145,№ 146 та від 26.05.2017 № 149, № 150, № 151</w:t>
            </w:r>
          </w:p>
          <w:p w:rsidR="005557D7" w:rsidRDefault="005557D7" w:rsidP="005557D7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Радуцький Олександр Романович – секретар </w:t>
            </w:r>
            <w:r w:rsidR="003761BD">
              <w:rPr>
                <w:sz w:val="28"/>
                <w:szCs w:val="28"/>
                <w:lang w:val="uk-UA" w:eastAsia="en-US"/>
              </w:rPr>
              <w:t>міської ради.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557D7" w:rsidRPr="005557D7" w:rsidRDefault="005557D7" w:rsidP="005557D7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EC4DA6" w:rsidTr="00EC4DA6">
        <w:trPr>
          <w:trHeight w:val="986"/>
        </w:trPr>
        <w:tc>
          <w:tcPr>
            <w:tcW w:w="9322" w:type="dxa"/>
            <w:hideMark/>
          </w:tcPr>
          <w:p w:rsidR="00EC4DA6" w:rsidRDefault="008C3A30" w:rsidP="008C3A3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8C3A30">
              <w:rPr>
                <w:sz w:val="28"/>
                <w:szCs w:val="28"/>
                <w:lang w:val="uk-UA" w:eastAsia="en-US"/>
              </w:rPr>
              <w:t xml:space="preserve">Інформація </w:t>
            </w:r>
            <w:r>
              <w:rPr>
                <w:sz w:val="28"/>
                <w:szCs w:val="28"/>
                <w:lang w:val="uk-UA" w:eastAsia="en-US"/>
              </w:rPr>
              <w:t>Савіна А.О. про схему розміщення зовнішньої реклами в  місті Черкаси</w:t>
            </w:r>
          </w:p>
          <w:p w:rsidR="008C3A30" w:rsidRPr="008C3A30" w:rsidRDefault="008C3A30" w:rsidP="008C3A3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Джуган Н.В. про надходження за договорами на розміщення зовнішньої реклами та боржників.</w:t>
            </w:r>
          </w:p>
          <w:p w:rsidR="00EC4DA6" w:rsidRPr="008C3A30" w:rsidRDefault="00EC4DA6" w:rsidP="008C3A3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розміщення  реклами ТОВ «Мост-Сервіс Груп»</w:t>
            </w:r>
            <w:r w:rsidRPr="008C3A3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C4DA6" w:rsidRDefault="00EC4DA6" w:rsidP="00427D4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«ВП «Вторметал» </w:t>
            </w:r>
          </w:p>
          <w:p w:rsidR="008C3A30" w:rsidRPr="00977529" w:rsidRDefault="00EC4DA6" w:rsidP="009775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 реклами ФОП Атамась О.А.</w:t>
            </w:r>
          </w:p>
          <w:p w:rsidR="00EC4DA6" w:rsidRDefault="00EC4DA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</w:t>
            </w: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3761BD" w:rsidRDefault="003761BD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EC4DA6" w:rsidTr="008C3A30">
        <w:trPr>
          <w:trHeight w:val="709"/>
        </w:trPr>
        <w:tc>
          <w:tcPr>
            <w:tcW w:w="9322" w:type="dxa"/>
            <w:hideMark/>
          </w:tcPr>
          <w:p w:rsidR="00EC4DA6" w:rsidRPr="008C3A30" w:rsidRDefault="00EC4DA6" w:rsidP="008C3A3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8C3A30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15.05.2017 № 499 «Про організацію сезонної торгівлі квасом на території міста у 2017 році» </w:t>
            </w:r>
          </w:p>
        </w:tc>
      </w:tr>
      <w:tr w:rsidR="00EC4DA6" w:rsidTr="00EC4DA6">
        <w:trPr>
          <w:trHeight w:val="986"/>
        </w:trPr>
        <w:tc>
          <w:tcPr>
            <w:tcW w:w="9322" w:type="dxa"/>
          </w:tcPr>
          <w:p w:rsidR="00EC4DA6" w:rsidRDefault="00EC4DA6" w:rsidP="00427D4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бульв. Шевченка 88 приміщення 2 </w:t>
            </w:r>
          </w:p>
          <w:p w:rsidR="00EC4DA6" w:rsidRDefault="00EC4DA6" w:rsidP="00427D4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бульв. Шевченка, 222 </w:t>
            </w:r>
          </w:p>
          <w:p w:rsidR="00EC4DA6" w:rsidRDefault="00EC4DA6" w:rsidP="00427D4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EC4DA6" w:rsidRDefault="00EC4DA6" w:rsidP="00427D4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 вул. Подолінського, 9/вул. Надпільна,526 </w:t>
            </w:r>
          </w:p>
          <w:p w:rsidR="00EC4DA6" w:rsidRDefault="00EC4DA6" w:rsidP="00427D4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Надпільна, 204/1 </w:t>
            </w:r>
          </w:p>
          <w:p w:rsidR="00EC4DA6" w:rsidRDefault="00EC4DA6" w:rsidP="00427D4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С. Кішки, 220 приміщення 1 </w:t>
            </w:r>
          </w:p>
          <w:p w:rsidR="00EC4DA6" w:rsidRPr="00977529" w:rsidRDefault="00EC4DA6" w:rsidP="009775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 вул. Волкова, 34/1 </w:t>
            </w:r>
          </w:p>
          <w:p w:rsidR="00EC4DA6" w:rsidRDefault="00EC4DA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</w:t>
            </w: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</w:tc>
      </w:tr>
      <w:tr w:rsidR="00EC4DA6" w:rsidTr="00EC4DA6">
        <w:trPr>
          <w:trHeight w:val="1140"/>
        </w:trPr>
        <w:tc>
          <w:tcPr>
            <w:tcW w:w="9322" w:type="dxa"/>
            <w:hideMark/>
          </w:tcPr>
          <w:p w:rsidR="00EC4DA6" w:rsidRDefault="00EC4DA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lastRenderedPageBreak/>
              <w:t xml:space="preserve">                  </w:t>
            </w:r>
          </w:p>
          <w:p w:rsidR="00EC4DA6" w:rsidRDefault="00EC4DA6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</w:t>
            </w:r>
          </w:p>
        </w:tc>
      </w:tr>
      <w:tr w:rsidR="00EC4DA6" w:rsidTr="00EC4DA6">
        <w:trPr>
          <w:trHeight w:val="472"/>
        </w:trPr>
        <w:tc>
          <w:tcPr>
            <w:tcW w:w="9322" w:type="dxa"/>
            <w:hideMark/>
          </w:tcPr>
          <w:p w:rsidR="00EC4DA6" w:rsidRDefault="00EC4DA6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</w:tr>
      <w:tr w:rsidR="00EC4DA6" w:rsidTr="00EC4DA6">
        <w:trPr>
          <w:trHeight w:val="986"/>
        </w:trPr>
        <w:tc>
          <w:tcPr>
            <w:tcW w:w="9322" w:type="dxa"/>
          </w:tcPr>
          <w:p w:rsidR="00EC4DA6" w:rsidRDefault="00EC4DA6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EC4DA6" w:rsidRDefault="00EC4DA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A6A0C" w:rsidRPr="00EC4DA6" w:rsidRDefault="008A6A0C">
      <w:pPr>
        <w:rPr>
          <w:lang w:val="uk-UA"/>
        </w:rPr>
      </w:pPr>
    </w:p>
    <w:sectPr w:rsidR="008A6A0C" w:rsidRPr="00EC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0"/>
    <w:rsid w:val="00286530"/>
    <w:rsid w:val="003761BD"/>
    <w:rsid w:val="003C7080"/>
    <w:rsid w:val="00547A3E"/>
    <w:rsid w:val="005557D7"/>
    <w:rsid w:val="007E399D"/>
    <w:rsid w:val="00866B5C"/>
    <w:rsid w:val="008A6A0C"/>
    <w:rsid w:val="008C3A30"/>
    <w:rsid w:val="00977529"/>
    <w:rsid w:val="00E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9791-0BAF-40E5-ACF5-58F18D8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A6"/>
    <w:pPr>
      <w:ind w:left="720"/>
      <w:contextualSpacing/>
    </w:pPr>
  </w:style>
  <w:style w:type="table" w:styleId="a4">
    <w:name w:val="Table Grid"/>
    <w:basedOn w:val="a1"/>
    <w:rsid w:val="00EC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7</cp:revision>
  <dcterms:created xsi:type="dcterms:W3CDTF">2017-08-23T08:59:00Z</dcterms:created>
  <dcterms:modified xsi:type="dcterms:W3CDTF">2017-08-28T06:00:00Z</dcterms:modified>
</cp:coreProperties>
</file>