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603BF0" w:rsidTr="00603BF0">
        <w:trPr>
          <w:trHeight w:val="1140"/>
        </w:trPr>
        <w:tc>
          <w:tcPr>
            <w:tcW w:w="9525" w:type="dxa"/>
          </w:tcPr>
          <w:p w:rsidR="00603BF0" w:rsidRDefault="00603BF0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603BF0" w:rsidRPr="00A9238D" w:rsidRDefault="00603BF0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603BF0" w:rsidRDefault="00603BF0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03BF0" w:rsidRDefault="00A9238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603BF0">
              <w:rPr>
                <w:b/>
                <w:sz w:val="28"/>
                <w:szCs w:val="28"/>
                <w:u w:val="single"/>
                <w:lang w:val="uk-UA" w:eastAsia="en-US"/>
              </w:rPr>
              <w:t>24  жовтня 201</w:t>
            </w:r>
            <w:r w:rsidR="00603BF0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603BF0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603BF0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="00603BF0">
              <w:rPr>
                <w:b/>
                <w:sz w:val="28"/>
                <w:szCs w:val="28"/>
                <w:lang w:val="uk-UA" w:eastAsia="en-US"/>
              </w:rPr>
              <w:t xml:space="preserve">                             09.30</w:t>
            </w:r>
          </w:p>
          <w:p w:rsidR="00603BF0" w:rsidRDefault="00603BF0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603BF0" w:rsidTr="00603BF0">
        <w:trPr>
          <w:trHeight w:val="986"/>
        </w:trPr>
        <w:tc>
          <w:tcPr>
            <w:tcW w:w="9525" w:type="dxa"/>
          </w:tcPr>
          <w:p w:rsidR="00603BF0" w:rsidRDefault="00603BF0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603BF0" w:rsidRDefault="00603BF0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неповнолітньою </w:t>
            </w:r>
          </w:p>
          <w:p w:rsidR="00603BF0" w:rsidRDefault="00603BF0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 над малолітнім  </w:t>
            </w:r>
          </w:p>
          <w:p w:rsidR="00603BF0" w:rsidRDefault="00603BF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603BF0" w:rsidRDefault="00A9238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03BF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603BF0">
              <w:rPr>
                <w:sz w:val="28"/>
                <w:szCs w:val="28"/>
                <w:lang w:val="uk-UA" w:eastAsia="en-US"/>
              </w:rPr>
              <w:t xml:space="preserve">служба у справах дітей  </w:t>
            </w:r>
          </w:p>
          <w:p w:rsidR="00603BF0" w:rsidRDefault="00603BF0">
            <w:pPr>
              <w:rPr>
                <w:lang w:val="uk-UA" w:eastAsia="en-US"/>
              </w:rPr>
            </w:pPr>
          </w:p>
        </w:tc>
      </w:tr>
      <w:tr w:rsidR="00603BF0" w:rsidTr="00603BF0">
        <w:trPr>
          <w:trHeight w:val="986"/>
        </w:trPr>
        <w:tc>
          <w:tcPr>
            <w:tcW w:w="9525" w:type="dxa"/>
          </w:tcPr>
          <w:p w:rsidR="00603BF0" w:rsidRDefault="00603BF0" w:rsidP="00603BF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28.07.2017 № 786 «Про утворення робочої групи з питань формування проекту рішення міської ради про міський бюджет на 2018 рік» </w:t>
            </w:r>
          </w:p>
          <w:p w:rsidR="00603BF0" w:rsidRDefault="00603BF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 </w:t>
            </w:r>
          </w:p>
          <w:p w:rsidR="00603BF0" w:rsidRDefault="00A9238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03BF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603BF0"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603BF0" w:rsidRDefault="00603BF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03BF0" w:rsidTr="00603BF0">
        <w:trPr>
          <w:trHeight w:val="986"/>
        </w:trPr>
        <w:tc>
          <w:tcPr>
            <w:tcW w:w="9525" w:type="dxa"/>
          </w:tcPr>
          <w:p w:rsidR="00603BF0" w:rsidRDefault="00603BF0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</w:t>
            </w:r>
            <w:r w:rsidR="00A02401">
              <w:rPr>
                <w:sz w:val="28"/>
                <w:szCs w:val="28"/>
                <w:lang w:val="uk-UA" w:eastAsia="en-US"/>
              </w:rPr>
              <w:t xml:space="preserve">шення міської ради «Про затвердження програми  молодіжного житлового кредитування в м. Черкаси на 2018-2022 роки та положення про порядок надання довгострокового кредиту на будівництво (реконструкцію) </w:t>
            </w:r>
            <w:r w:rsidR="00310B76">
              <w:rPr>
                <w:sz w:val="28"/>
                <w:szCs w:val="28"/>
                <w:lang w:val="uk-UA" w:eastAsia="en-US"/>
              </w:rPr>
              <w:t xml:space="preserve">і придбання житла за рахунок міського бюджету» </w:t>
            </w:r>
          </w:p>
          <w:p w:rsidR="00A9238D" w:rsidRPr="00A9238D" w:rsidRDefault="00323052" w:rsidP="00A9238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департаменту освіти на баланс департаменту ЖКК </w:t>
            </w:r>
          </w:p>
          <w:p w:rsidR="00603BF0" w:rsidRPr="00A9238D" w:rsidRDefault="00603BF0" w:rsidP="00A9238D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A9238D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9238D">
              <w:rPr>
                <w:sz w:val="28"/>
                <w:szCs w:val="28"/>
                <w:lang w:val="uk-UA" w:eastAsia="en-US"/>
              </w:rPr>
              <w:t xml:space="preserve">  </w:t>
            </w:r>
            <w:r w:rsidR="00310B76" w:rsidRPr="00A9238D">
              <w:rPr>
                <w:sz w:val="28"/>
                <w:szCs w:val="28"/>
                <w:lang w:val="uk-UA" w:eastAsia="en-US"/>
              </w:rPr>
              <w:t xml:space="preserve">Волошин Ігор Володимирович </w:t>
            </w:r>
            <w:r w:rsidRPr="00A9238D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603BF0" w:rsidRPr="00A9238D" w:rsidRDefault="00603BF0" w:rsidP="00A9238D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9238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9238D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310B76" w:rsidRPr="00A9238D">
              <w:rPr>
                <w:sz w:val="28"/>
                <w:szCs w:val="28"/>
                <w:lang w:val="uk-UA" w:eastAsia="en-US"/>
              </w:rPr>
              <w:t xml:space="preserve"> освіти.</w:t>
            </w:r>
          </w:p>
          <w:p w:rsidR="00603BF0" w:rsidRDefault="00603BF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1C7FF8" w:rsidTr="00603BF0">
        <w:trPr>
          <w:trHeight w:val="986"/>
        </w:trPr>
        <w:tc>
          <w:tcPr>
            <w:tcW w:w="9525" w:type="dxa"/>
          </w:tcPr>
          <w:p w:rsidR="001C7FF8" w:rsidRPr="001C7FF8" w:rsidRDefault="001C7FF8" w:rsidP="001C7FF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(2рішення) </w:t>
            </w:r>
          </w:p>
          <w:p w:rsidR="001C7FF8" w:rsidRDefault="001C7FF8" w:rsidP="001C7FF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  </w:t>
            </w:r>
          </w:p>
          <w:p w:rsidR="001C7FF8" w:rsidRDefault="001C7FF8" w:rsidP="001C7FF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1C7FF8" w:rsidRPr="001C7FF8" w:rsidRDefault="001C7FF8" w:rsidP="001C7FF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  <w:tr w:rsidR="00603BF0" w:rsidTr="00603BF0">
        <w:trPr>
          <w:trHeight w:val="986"/>
        </w:trPr>
        <w:tc>
          <w:tcPr>
            <w:tcW w:w="9525" w:type="dxa"/>
          </w:tcPr>
          <w:p w:rsidR="00603BF0" w:rsidRDefault="00603BF0" w:rsidP="001C7FF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C7FF8">
              <w:rPr>
                <w:sz w:val="28"/>
                <w:szCs w:val="28"/>
                <w:lang w:val="uk-UA" w:eastAsia="en-US"/>
              </w:rPr>
              <w:t>встановлення елементів примусового зниження шв</w:t>
            </w:r>
            <w:r w:rsidR="00A9238D">
              <w:rPr>
                <w:sz w:val="28"/>
                <w:szCs w:val="28"/>
                <w:lang w:val="uk-UA" w:eastAsia="en-US"/>
              </w:rPr>
              <w:t>идкості руху транспорту по вул.</w:t>
            </w:r>
            <w:r w:rsidR="001C7FF8">
              <w:rPr>
                <w:sz w:val="28"/>
                <w:szCs w:val="28"/>
                <w:lang w:val="uk-UA" w:eastAsia="en-US"/>
              </w:rPr>
              <w:t xml:space="preserve"> Нечуя Левицького біля перехрестя з провулком Богуна </w:t>
            </w:r>
          </w:p>
          <w:p w:rsidR="001C7FF8" w:rsidRDefault="001C7FF8" w:rsidP="001C7FF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заборону руху вантажного транспорту вулицями Менделєєва,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Смаглія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О. Панченка та Генерала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C7FF8" w:rsidRDefault="00A9238D" w:rsidP="001C7FF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9238D">
              <w:rPr>
                <w:sz w:val="28"/>
                <w:szCs w:val="28"/>
                <w:lang w:eastAsia="en-US"/>
              </w:rPr>
              <w:t xml:space="preserve"> </w:t>
            </w:r>
            <w:r w:rsidR="001C7FF8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11.04.2017 № 363 «Про затвердження переліку об’єктів для капітального ремонту житлових будинків, що перебувають на балансі КП (капремонт ліфтів)  на 2017 рік» </w:t>
            </w:r>
          </w:p>
          <w:p w:rsidR="001C7FF8" w:rsidRDefault="001C7FF8" w:rsidP="001C7FF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23052">
              <w:rPr>
                <w:sz w:val="28"/>
                <w:szCs w:val="28"/>
                <w:lang w:val="uk-UA" w:eastAsia="en-US"/>
              </w:rPr>
              <w:t xml:space="preserve">Про розгляд питань квартирного обліку </w:t>
            </w:r>
          </w:p>
          <w:p w:rsidR="00603BF0" w:rsidRDefault="00603BF0" w:rsidP="00A9238D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</w:t>
            </w:r>
          </w:p>
          <w:p w:rsidR="00603BF0" w:rsidRPr="00A9238D" w:rsidRDefault="00603BF0" w:rsidP="00A9238D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9238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9238D">
              <w:rPr>
                <w:sz w:val="28"/>
                <w:szCs w:val="28"/>
                <w:lang w:val="uk-UA" w:eastAsia="en-US"/>
              </w:rPr>
              <w:t>департамент  ЖКК.</w:t>
            </w:r>
          </w:p>
          <w:p w:rsidR="00603BF0" w:rsidRDefault="00603BF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603BF0" w:rsidTr="00603BF0">
        <w:trPr>
          <w:trHeight w:val="986"/>
        </w:trPr>
        <w:tc>
          <w:tcPr>
            <w:tcW w:w="9525" w:type="dxa"/>
          </w:tcPr>
          <w:p w:rsidR="00323052" w:rsidRDefault="00A9238D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9238D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603BF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23052">
              <w:rPr>
                <w:sz w:val="28"/>
                <w:szCs w:val="28"/>
                <w:lang w:val="uk-UA" w:eastAsia="en-US"/>
              </w:rPr>
              <w:t>надання дозволу на розміщення зовнішньої реклами ТОВ «</w:t>
            </w:r>
            <w:proofErr w:type="spellStart"/>
            <w:r w:rsidR="00323052"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 w:rsidR="00323052">
              <w:rPr>
                <w:sz w:val="28"/>
                <w:szCs w:val="28"/>
                <w:lang w:val="uk-UA" w:eastAsia="en-US"/>
              </w:rPr>
              <w:t xml:space="preserve">» (м. Київ)  (2 рішення) </w:t>
            </w:r>
          </w:p>
          <w:p w:rsidR="00603BF0" w:rsidRDefault="00323052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«Резон Авто» </w:t>
            </w:r>
            <w:r w:rsidR="00603BF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03BF0" w:rsidRDefault="00603BF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323052"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 w:rsidR="00323052">
              <w:rPr>
                <w:sz w:val="28"/>
                <w:szCs w:val="28"/>
                <w:lang w:val="uk-UA" w:eastAsia="en-US"/>
              </w:rPr>
              <w:t xml:space="preserve">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603BF0" w:rsidRPr="00A9238D" w:rsidRDefault="00603BF0" w:rsidP="00A9238D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9238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9238D"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r w:rsidR="00323052" w:rsidRPr="00A9238D">
              <w:rPr>
                <w:sz w:val="28"/>
                <w:szCs w:val="28"/>
                <w:lang w:val="uk-UA" w:eastAsia="en-US"/>
              </w:rPr>
              <w:t>архітектури.</w:t>
            </w:r>
          </w:p>
          <w:p w:rsidR="00603BF0" w:rsidRPr="00323052" w:rsidRDefault="00603BF0" w:rsidP="00323052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A9238D" w:rsidRPr="00A9238D" w:rsidRDefault="00A9238D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923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гуртожитку по вул. Сергія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70 на баланс КП Придніпровська СУБ</w:t>
            </w:r>
          </w:p>
          <w:p w:rsidR="00603BF0" w:rsidRDefault="00A9238D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9238D">
              <w:rPr>
                <w:sz w:val="28"/>
                <w:szCs w:val="28"/>
                <w:lang w:eastAsia="en-US"/>
              </w:rPr>
              <w:t xml:space="preserve"> </w:t>
            </w:r>
            <w:r w:rsidR="00603BF0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Благовісна, буд. 236 </w:t>
            </w:r>
          </w:p>
          <w:p w:rsidR="00603BF0" w:rsidRDefault="00603BF0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 </w:t>
            </w:r>
          </w:p>
          <w:p w:rsidR="00603BF0" w:rsidRDefault="00603BF0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204/1 </w:t>
            </w:r>
          </w:p>
          <w:p w:rsidR="00603BF0" w:rsidRDefault="00603BF0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204/2 </w:t>
            </w:r>
          </w:p>
          <w:p w:rsidR="00603BF0" w:rsidRDefault="00603BF0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С. Смірнова, буд. 6 </w:t>
            </w:r>
          </w:p>
          <w:p w:rsidR="00323052" w:rsidRPr="00A9238D" w:rsidRDefault="00323052" w:rsidP="006B45E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  оціночної діяльності про вартість об’єкта комунального майна міста, що розташован</w:t>
            </w:r>
            <w:r w:rsidR="00A9238D">
              <w:rPr>
                <w:sz w:val="28"/>
                <w:szCs w:val="28"/>
                <w:lang w:val="uk-UA" w:eastAsia="en-US"/>
              </w:rPr>
              <w:t xml:space="preserve">ий за адресою: м. Черкаси, вул. </w:t>
            </w:r>
            <w:proofErr w:type="spellStart"/>
            <w:r w:rsidR="00A9238D">
              <w:rPr>
                <w:sz w:val="28"/>
                <w:szCs w:val="28"/>
                <w:lang w:val="uk-UA" w:eastAsia="en-US"/>
              </w:rPr>
              <w:t>Подолінського</w:t>
            </w:r>
            <w:proofErr w:type="spellEnd"/>
            <w:r w:rsidR="00A9238D">
              <w:rPr>
                <w:sz w:val="28"/>
                <w:szCs w:val="28"/>
                <w:lang w:val="uk-UA" w:eastAsia="en-US"/>
              </w:rPr>
              <w:t>, 9/вул.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526 </w:t>
            </w:r>
          </w:p>
          <w:p w:rsidR="00A9238D" w:rsidRDefault="00A9238D" w:rsidP="00A9238D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A9238D" w:rsidRDefault="00A9238D" w:rsidP="00A9238D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економіки.</w:t>
            </w:r>
          </w:p>
          <w:p w:rsidR="00A9238D" w:rsidRPr="00A9238D" w:rsidRDefault="00A9238D" w:rsidP="00A9238D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03BF0" w:rsidRDefault="00603BF0" w:rsidP="00A9238D">
      <w:pPr>
        <w:tabs>
          <w:tab w:val="left" w:pos="2685"/>
        </w:tabs>
        <w:ind w:left="75"/>
        <w:rPr>
          <w:lang w:val="uk-UA"/>
        </w:rPr>
      </w:pPr>
      <w:r>
        <w:rPr>
          <w:b/>
          <w:sz w:val="28"/>
          <w:szCs w:val="28"/>
          <w:lang w:val="uk-UA" w:eastAsia="en-US"/>
        </w:rPr>
        <w:t xml:space="preserve">       </w:t>
      </w:r>
    </w:p>
    <w:p w:rsidR="00495AAA" w:rsidRPr="00603BF0" w:rsidRDefault="00495AAA">
      <w:pPr>
        <w:rPr>
          <w:lang w:val="uk-UA"/>
        </w:rPr>
      </w:pPr>
    </w:p>
    <w:sectPr w:rsidR="00495AAA" w:rsidRPr="0060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B5"/>
    <w:rsid w:val="00126FB5"/>
    <w:rsid w:val="001C7FF8"/>
    <w:rsid w:val="00310B76"/>
    <w:rsid w:val="00323052"/>
    <w:rsid w:val="00495AAA"/>
    <w:rsid w:val="00603BF0"/>
    <w:rsid w:val="00A02401"/>
    <w:rsid w:val="00A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F0"/>
    <w:pPr>
      <w:ind w:left="720"/>
      <w:contextualSpacing/>
    </w:pPr>
  </w:style>
  <w:style w:type="table" w:styleId="a4">
    <w:name w:val="Table Grid"/>
    <w:basedOn w:val="a1"/>
    <w:rsid w:val="006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F0"/>
    <w:pPr>
      <w:ind w:left="720"/>
      <w:contextualSpacing/>
    </w:pPr>
  </w:style>
  <w:style w:type="table" w:styleId="a4">
    <w:name w:val="Table Grid"/>
    <w:basedOn w:val="a1"/>
    <w:rsid w:val="006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2017-10-20T11:15:00Z</dcterms:created>
  <dcterms:modified xsi:type="dcterms:W3CDTF">2017-10-23T06:16:00Z</dcterms:modified>
</cp:coreProperties>
</file>