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B6B19" w:rsidTr="004B6B19">
        <w:tc>
          <w:tcPr>
            <w:tcW w:w="9571" w:type="dxa"/>
          </w:tcPr>
          <w:p w:rsidR="004B6B19" w:rsidRDefault="004B6B19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ПИТАННЯ, ВКЛЮЧЕНІ ДЛЯ РОЗГЛЯДУ НА</w:t>
            </w:r>
          </w:p>
          <w:p w:rsidR="004B6B19" w:rsidRDefault="004B6B19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4B6B19" w:rsidRDefault="004B6B19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4B6B19" w:rsidRDefault="004B6B19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    </w:t>
            </w:r>
            <w:r w:rsidR="00221C94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21</w:t>
            </w:r>
            <w:r w:rsidR="00213D22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 липня  2021 року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     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221C94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11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.00__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4B6B19" w:rsidRDefault="004B6B19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4B6B19" w:rsidTr="004B6B19">
        <w:tc>
          <w:tcPr>
            <w:tcW w:w="9571" w:type="dxa"/>
            <w:hideMark/>
          </w:tcPr>
          <w:p w:rsidR="004B6B19" w:rsidRDefault="004B6B19" w:rsidP="00964D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надання статусу дитини, позбавленої батьківського піклування</w:t>
            </w:r>
          </w:p>
          <w:p w:rsidR="00981B2D" w:rsidRPr="00981B2D" w:rsidRDefault="00981B2D" w:rsidP="00981B2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213D22" w:rsidRDefault="004B6B19" w:rsidP="00213D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213D22">
              <w:rPr>
                <w:sz w:val="28"/>
                <w:szCs w:val="28"/>
                <w:lang w:val="uk-UA" w:eastAsia="en-US"/>
              </w:rPr>
              <w:t xml:space="preserve"> надання статусу дитини-сироти неповнолітній </w:t>
            </w:r>
          </w:p>
          <w:p w:rsidR="00213D22" w:rsidRDefault="00981B2D" w:rsidP="00213D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виведення зі складу прийомної  сім’ї </w:t>
            </w:r>
          </w:p>
          <w:p w:rsidR="00981B2D" w:rsidRDefault="00981B2D" w:rsidP="00213D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981B2D" w:rsidRDefault="00981B2D" w:rsidP="00213D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981B2D" w:rsidRDefault="00981B2D" w:rsidP="00213D2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виплату допомоги на дитину, над якою встановлено піклування, за минулий період </w:t>
            </w:r>
          </w:p>
          <w:p w:rsidR="004B6B19" w:rsidRPr="00213D22" w:rsidRDefault="004B6B19" w:rsidP="00213D22">
            <w:pPr>
              <w:rPr>
                <w:sz w:val="28"/>
                <w:szCs w:val="28"/>
                <w:lang w:val="uk-UA" w:eastAsia="en-US"/>
              </w:rPr>
            </w:pPr>
            <w:r w:rsidRPr="00213D22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proofErr w:type="spellStart"/>
            <w:r w:rsidRPr="00213D22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Pr="00213D22">
              <w:rPr>
                <w:sz w:val="28"/>
                <w:szCs w:val="28"/>
                <w:lang w:val="uk-UA" w:eastAsia="en-US"/>
              </w:rPr>
              <w:t xml:space="preserve"> Світлана Олександрівна </w:t>
            </w:r>
          </w:p>
          <w:p w:rsidR="004B6B19" w:rsidRDefault="004B6B1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</w:tc>
        <w:bookmarkStart w:id="0" w:name="_GoBack"/>
        <w:bookmarkEnd w:id="0"/>
      </w:tr>
      <w:tr w:rsidR="00981B2D" w:rsidRPr="00981B2D" w:rsidTr="004B6B19">
        <w:tc>
          <w:tcPr>
            <w:tcW w:w="9571" w:type="dxa"/>
          </w:tcPr>
          <w:p w:rsidR="00981B2D" w:rsidRDefault="00981B2D" w:rsidP="00964D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24.12.2020 № 2-48 «Про бюджет Черкаської міської  територіальної громади на 2021 рік» </w:t>
            </w:r>
          </w:p>
          <w:p w:rsidR="00981B2D" w:rsidRPr="00213D22" w:rsidRDefault="00981B2D" w:rsidP="00981B2D">
            <w:pPr>
              <w:rPr>
                <w:sz w:val="28"/>
                <w:szCs w:val="28"/>
                <w:lang w:val="uk-UA" w:eastAsia="en-US"/>
              </w:rPr>
            </w:pPr>
            <w:r w:rsidRPr="00213D22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Тетяна Іванівна </w:t>
            </w:r>
          </w:p>
          <w:p w:rsidR="00981B2D" w:rsidRPr="00981B2D" w:rsidRDefault="00981B2D" w:rsidP="00981B2D">
            <w:pPr>
              <w:rPr>
                <w:sz w:val="28"/>
                <w:szCs w:val="28"/>
                <w:lang w:val="uk-UA" w:eastAsia="en-US"/>
              </w:rPr>
            </w:pPr>
            <w:r w:rsidRPr="00981B2D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фінансової політики.</w:t>
            </w:r>
          </w:p>
        </w:tc>
      </w:tr>
      <w:tr w:rsidR="00981B2D" w:rsidRPr="00981B2D" w:rsidTr="004B6B19">
        <w:tc>
          <w:tcPr>
            <w:tcW w:w="9571" w:type="dxa"/>
          </w:tcPr>
          <w:p w:rsidR="00981B2D" w:rsidRDefault="00981B2D" w:rsidP="00964D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проект рішення міської ради «Про внесення змін до рішення міської ради від 27.01.2020 № 2-5678 «Про затвердження Програми соціально-економічного і культурного розвитку міста Черкаси на 2020-2022 роки» </w:t>
            </w:r>
          </w:p>
          <w:p w:rsidR="008A74FA" w:rsidRDefault="008A74FA" w:rsidP="00964D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мережі водопостачання та водовідведення до житлових будинків по вул. Героїв Дніпра, 53/2, 53/3</w:t>
            </w:r>
          </w:p>
          <w:p w:rsidR="00981B2D" w:rsidRPr="00213D22" w:rsidRDefault="00981B2D" w:rsidP="00981B2D">
            <w:pPr>
              <w:rPr>
                <w:sz w:val="28"/>
                <w:szCs w:val="28"/>
                <w:lang w:val="uk-UA" w:eastAsia="en-US"/>
              </w:rPr>
            </w:pPr>
            <w:r w:rsidRPr="00213D22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="008A74FA">
              <w:rPr>
                <w:sz w:val="28"/>
                <w:szCs w:val="28"/>
                <w:lang w:val="uk-UA" w:eastAsia="en-US"/>
              </w:rPr>
              <w:t xml:space="preserve">Удод Ірина Іванівна </w:t>
            </w:r>
            <w:r w:rsidRPr="00213D22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981B2D" w:rsidRPr="008A74FA" w:rsidRDefault="00981B2D" w:rsidP="00981B2D">
            <w:pPr>
              <w:rPr>
                <w:sz w:val="28"/>
                <w:szCs w:val="28"/>
                <w:lang w:val="uk-UA" w:eastAsia="en-US"/>
              </w:rPr>
            </w:pPr>
            <w:r w:rsidRPr="00981B2D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="008A74FA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8A74FA">
              <w:rPr>
                <w:sz w:val="28"/>
                <w:szCs w:val="28"/>
                <w:lang w:val="uk-UA" w:eastAsia="en-US"/>
              </w:rPr>
              <w:t>департамент економіки.</w:t>
            </w:r>
          </w:p>
        </w:tc>
      </w:tr>
      <w:tr w:rsidR="004B6B19" w:rsidTr="004B6B19">
        <w:tc>
          <w:tcPr>
            <w:tcW w:w="9571" w:type="dxa"/>
            <w:hideMark/>
          </w:tcPr>
          <w:p w:rsidR="004B6B19" w:rsidRDefault="004B6B19" w:rsidP="008A74F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8A74FA">
              <w:rPr>
                <w:sz w:val="28"/>
                <w:szCs w:val="28"/>
                <w:lang w:val="uk-UA" w:eastAsia="en-US"/>
              </w:rPr>
              <w:t xml:space="preserve">погодження розміру плати за навчання у мистецьких школах м. Черкаси, заснованих на комунальній формі власності, на 2021-2022 навчальний рік </w:t>
            </w:r>
          </w:p>
          <w:p w:rsidR="004B6B19" w:rsidRDefault="004B6B1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Волошин Ігор Володимирович          </w:t>
            </w:r>
          </w:p>
          <w:p w:rsidR="004B6B19" w:rsidRDefault="004B6B1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 освіти.</w:t>
            </w:r>
          </w:p>
        </w:tc>
      </w:tr>
      <w:tr w:rsidR="004B6B19" w:rsidTr="004B6B19">
        <w:tc>
          <w:tcPr>
            <w:tcW w:w="9571" w:type="dxa"/>
            <w:hideMark/>
          </w:tcPr>
          <w:p w:rsidR="004B6B19" w:rsidRDefault="004B6B19" w:rsidP="00964D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нагородження </w:t>
            </w:r>
            <w:r w:rsidR="008A74FA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8A74FA">
              <w:rPr>
                <w:sz w:val="28"/>
                <w:szCs w:val="28"/>
                <w:lang w:val="uk-UA" w:eastAsia="en-US"/>
              </w:rPr>
              <w:t>Сумцова</w:t>
            </w:r>
            <w:proofErr w:type="spellEnd"/>
            <w:r w:rsidR="008A74FA">
              <w:rPr>
                <w:sz w:val="28"/>
                <w:szCs w:val="28"/>
                <w:lang w:val="uk-UA" w:eastAsia="en-US"/>
              </w:rPr>
              <w:t xml:space="preserve"> Ю.М.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B6B19" w:rsidRDefault="004B6B1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Марченко Борис Андрійович        </w:t>
            </w:r>
          </w:p>
          <w:p w:rsidR="004B6B19" w:rsidRDefault="004B6B1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 патронатна служба.</w:t>
            </w:r>
          </w:p>
        </w:tc>
      </w:tr>
      <w:tr w:rsidR="004B6B19" w:rsidTr="004B6B19">
        <w:tc>
          <w:tcPr>
            <w:tcW w:w="9571" w:type="dxa"/>
            <w:hideMark/>
          </w:tcPr>
          <w:p w:rsidR="004B6B19" w:rsidRDefault="004B6B19" w:rsidP="008A74F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8A74FA">
              <w:rPr>
                <w:sz w:val="28"/>
                <w:szCs w:val="28"/>
                <w:lang w:val="uk-UA" w:eastAsia="en-US"/>
              </w:rPr>
              <w:t xml:space="preserve">черговий призов на строкову військову службу </w:t>
            </w:r>
          </w:p>
          <w:p w:rsidR="004B6B19" w:rsidRDefault="004B6B1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8A74FA">
              <w:rPr>
                <w:sz w:val="28"/>
                <w:szCs w:val="28"/>
                <w:lang w:val="uk-UA" w:eastAsia="en-US"/>
              </w:rPr>
              <w:t>Малимон</w:t>
            </w:r>
            <w:proofErr w:type="spellEnd"/>
            <w:r w:rsidR="008A74FA">
              <w:rPr>
                <w:sz w:val="28"/>
                <w:szCs w:val="28"/>
                <w:lang w:val="uk-UA" w:eastAsia="en-US"/>
              </w:rPr>
              <w:t xml:space="preserve"> Іван Іванович </w:t>
            </w:r>
            <w:r>
              <w:rPr>
                <w:sz w:val="28"/>
                <w:szCs w:val="28"/>
                <w:lang w:val="uk-UA" w:eastAsia="en-US"/>
              </w:rPr>
              <w:t xml:space="preserve">         </w:t>
            </w:r>
          </w:p>
          <w:p w:rsidR="004B6B19" w:rsidRDefault="004B6B19" w:rsidP="008A74F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8A74FA">
              <w:rPr>
                <w:sz w:val="28"/>
                <w:szCs w:val="28"/>
                <w:lang w:val="uk-UA" w:eastAsia="en-US"/>
              </w:rPr>
              <w:t>військкомат .</w:t>
            </w:r>
          </w:p>
        </w:tc>
      </w:tr>
      <w:tr w:rsidR="008A74FA" w:rsidRPr="00925611" w:rsidTr="004B6B19">
        <w:tc>
          <w:tcPr>
            <w:tcW w:w="9571" w:type="dxa"/>
          </w:tcPr>
          <w:p w:rsidR="008A74FA" w:rsidRDefault="008A74FA" w:rsidP="008A74F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матеріальної допомоги </w:t>
            </w:r>
          </w:p>
          <w:p w:rsidR="00925611" w:rsidRDefault="008A74FA" w:rsidP="0092561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склад комісії </w:t>
            </w:r>
            <w:r w:rsidR="00925611">
              <w:rPr>
                <w:sz w:val="28"/>
                <w:szCs w:val="28"/>
                <w:lang w:val="uk-UA" w:eastAsia="en-US"/>
              </w:rPr>
              <w:t xml:space="preserve">для визначення громадських організацій ветеранів війни, яким може надаватися фінансова підтримка за рахунок коштів бюджету Черкаської міської територіальної  громади, та громадських організацій, що можуть залучатися до надання базових соціальних </w:t>
            </w:r>
            <w:r w:rsidR="00925611">
              <w:rPr>
                <w:sz w:val="28"/>
                <w:szCs w:val="28"/>
                <w:lang w:val="uk-UA" w:eastAsia="en-US"/>
              </w:rPr>
              <w:lastRenderedPageBreak/>
              <w:t>послуг мешканцям міста Черкаси</w:t>
            </w:r>
          </w:p>
          <w:p w:rsidR="00925611" w:rsidRPr="00213D22" w:rsidRDefault="00925611" w:rsidP="00925611">
            <w:pPr>
              <w:rPr>
                <w:sz w:val="28"/>
                <w:szCs w:val="28"/>
                <w:lang w:val="uk-UA" w:eastAsia="en-US"/>
              </w:rPr>
            </w:pPr>
            <w:r w:rsidRPr="00213D22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Данченко Євгеній Михайлович </w:t>
            </w:r>
            <w:r w:rsidRPr="00213D22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925611" w:rsidRPr="00925611" w:rsidRDefault="00925611" w:rsidP="00925611">
            <w:pPr>
              <w:rPr>
                <w:sz w:val="28"/>
                <w:szCs w:val="28"/>
                <w:lang w:val="uk-UA" w:eastAsia="en-US"/>
              </w:rPr>
            </w:pPr>
            <w:r w:rsidRPr="00925611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соціальної політики.</w:t>
            </w:r>
          </w:p>
        </w:tc>
      </w:tr>
      <w:tr w:rsidR="00925611" w:rsidRPr="00925611" w:rsidTr="004B6B19">
        <w:tc>
          <w:tcPr>
            <w:tcW w:w="9571" w:type="dxa"/>
          </w:tcPr>
          <w:p w:rsidR="00925611" w:rsidRDefault="00925611" w:rsidP="008A74F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проект рішення міської ради «Про внесення змін до рішення міської ради від 21.03.2019 № 2-4224 «Про затвердження Програми розвитку земельних відносин та використання і охорони земель в м. Черкаси на 2019-2023 роки» </w:t>
            </w:r>
          </w:p>
          <w:p w:rsidR="00925611" w:rsidRPr="00213D22" w:rsidRDefault="00925611" w:rsidP="00925611">
            <w:pPr>
              <w:rPr>
                <w:sz w:val="28"/>
                <w:szCs w:val="28"/>
                <w:lang w:val="uk-UA" w:eastAsia="en-US"/>
              </w:rPr>
            </w:pPr>
            <w:r w:rsidRPr="00213D22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Савін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Артур Олександрович </w:t>
            </w:r>
            <w:r w:rsidRPr="00213D22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925611" w:rsidRPr="00925611" w:rsidRDefault="00925611" w:rsidP="00925611">
            <w:pPr>
              <w:rPr>
                <w:sz w:val="28"/>
                <w:szCs w:val="28"/>
                <w:lang w:val="uk-UA" w:eastAsia="en-US"/>
              </w:rPr>
            </w:pPr>
            <w:r w:rsidRPr="00925611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архітектури. </w:t>
            </w:r>
          </w:p>
        </w:tc>
      </w:tr>
      <w:tr w:rsidR="004B6B19" w:rsidTr="004B6B19">
        <w:tc>
          <w:tcPr>
            <w:tcW w:w="9571" w:type="dxa"/>
            <w:hideMark/>
          </w:tcPr>
          <w:p w:rsidR="004B6B19" w:rsidRDefault="004B6B19" w:rsidP="0092561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925611">
              <w:rPr>
                <w:sz w:val="28"/>
                <w:szCs w:val="28"/>
                <w:lang w:val="uk-UA" w:eastAsia="en-US"/>
              </w:rPr>
              <w:t xml:space="preserve">проект рішення міської ради «Про внесення змін до рішення міської ради від 24.12.2020 № 2-44 «Про затвердження програми будівництва, реконструкції , ремонту та утримання об’єктів вулично-дорожньої мережі міста Черкаси на 2021-2025 роки» </w:t>
            </w:r>
          </w:p>
          <w:p w:rsidR="00925611" w:rsidRDefault="00925611" w:rsidP="0092561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заборону руху вантажного транспорту по провулку Макара Кушніра у м. Черкаси        </w:t>
            </w:r>
          </w:p>
          <w:p w:rsidR="00925611" w:rsidRDefault="00925611" w:rsidP="0092561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та доповнень до рішення виконкому від 28.04.2021 № 420 «Про затвердження переліку між квартальних проїздів де необхідно виконати поточний ремонт у 2021 році» </w:t>
            </w:r>
          </w:p>
          <w:p w:rsidR="00925611" w:rsidRDefault="00925611" w:rsidP="0092561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до фонду орендованого житла та надання в оренду/найм ліжко-місць у кімнатах та кімнат у гуртожитках </w:t>
            </w:r>
          </w:p>
          <w:p w:rsidR="00925611" w:rsidRDefault="00925611" w:rsidP="0092561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027C8">
              <w:rPr>
                <w:sz w:val="28"/>
                <w:szCs w:val="28"/>
                <w:lang w:val="uk-UA" w:eastAsia="en-US"/>
              </w:rPr>
              <w:t xml:space="preserve">Про продовження права на оренду ліжко-місць у кімнатах/кімнат у гуртожитках </w:t>
            </w:r>
          </w:p>
          <w:p w:rsidR="009027C8" w:rsidRDefault="009027C8" w:rsidP="0092561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37C1E"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«Кришталь» на 2021 рік </w:t>
            </w:r>
          </w:p>
          <w:p w:rsidR="00837C1E" w:rsidRDefault="00837C1E" w:rsidP="0092561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</w:t>
            </w:r>
            <w:r>
              <w:rPr>
                <w:sz w:val="28"/>
                <w:szCs w:val="28"/>
                <w:lang w:val="uk-UA" w:eastAsia="en-US"/>
              </w:rPr>
              <w:t xml:space="preserve"> «Десантників1» </w:t>
            </w:r>
          </w:p>
          <w:p w:rsidR="00837C1E" w:rsidRDefault="00837C1E" w:rsidP="0092561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</w:t>
            </w:r>
            <w:r>
              <w:rPr>
                <w:sz w:val="28"/>
                <w:szCs w:val="28"/>
                <w:lang w:val="uk-UA" w:eastAsia="en-US"/>
              </w:rPr>
              <w:t xml:space="preserve"> «Гагаріна-45» на 2021 рік </w:t>
            </w:r>
          </w:p>
          <w:p w:rsidR="00837C1E" w:rsidRDefault="00837C1E" w:rsidP="0092561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</w:t>
            </w:r>
            <w:r>
              <w:rPr>
                <w:sz w:val="28"/>
                <w:szCs w:val="28"/>
                <w:lang w:val="uk-UA" w:eastAsia="en-US"/>
              </w:rPr>
              <w:t xml:space="preserve"> «Чигиринська 40» на 2021 рік </w:t>
            </w:r>
          </w:p>
          <w:p w:rsidR="00837C1E" w:rsidRDefault="00837C1E" w:rsidP="0092561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</w:t>
            </w:r>
            <w:r>
              <w:rPr>
                <w:sz w:val="28"/>
                <w:szCs w:val="28"/>
                <w:lang w:val="uk-UA" w:eastAsia="en-US"/>
              </w:rPr>
              <w:t xml:space="preserve"> «ДОМ» на 2021 рік </w:t>
            </w:r>
          </w:p>
          <w:p w:rsidR="00837C1E" w:rsidRDefault="00837C1E" w:rsidP="0092561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</w:t>
            </w:r>
            <w:r>
              <w:rPr>
                <w:sz w:val="28"/>
                <w:szCs w:val="28"/>
                <w:lang w:val="uk-UA" w:eastAsia="en-US"/>
              </w:rPr>
              <w:t xml:space="preserve"> «Гагаріна 51» на 2021 рік </w:t>
            </w:r>
          </w:p>
          <w:p w:rsidR="00837C1E" w:rsidRDefault="00837C1E" w:rsidP="0092561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</w:t>
            </w:r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17» на 2021 рік </w:t>
            </w:r>
          </w:p>
          <w:p w:rsidR="00837C1E" w:rsidRDefault="00837C1E" w:rsidP="0092561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</w:t>
            </w:r>
            <w:r>
              <w:rPr>
                <w:sz w:val="28"/>
                <w:szCs w:val="28"/>
                <w:lang w:val="uk-UA" w:eastAsia="en-US"/>
              </w:rPr>
              <w:t xml:space="preserve"> «Невського 15/1» на 2021 рік </w:t>
            </w:r>
          </w:p>
          <w:p w:rsidR="00837C1E" w:rsidRDefault="00837C1E" w:rsidP="0092561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</w:t>
            </w:r>
            <w:r>
              <w:rPr>
                <w:sz w:val="28"/>
                <w:szCs w:val="28"/>
                <w:lang w:val="uk-UA" w:eastAsia="en-US"/>
              </w:rPr>
              <w:t xml:space="preserve"> «Гагаріна 21» на 2021 рік </w:t>
            </w:r>
          </w:p>
          <w:p w:rsidR="00837C1E" w:rsidRDefault="00837C1E" w:rsidP="0092561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</w:t>
            </w:r>
            <w:r>
              <w:rPr>
                <w:sz w:val="28"/>
                <w:szCs w:val="28"/>
                <w:lang w:val="uk-UA" w:eastAsia="en-US"/>
              </w:rPr>
              <w:t xml:space="preserve"> «Гоголя, 206» на 2021 рік </w:t>
            </w:r>
          </w:p>
          <w:p w:rsidR="00837C1E" w:rsidRDefault="00837C1E" w:rsidP="0092561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</w:t>
            </w:r>
            <w:r>
              <w:rPr>
                <w:sz w:val="28"/>
                <w:szCs w:val="28"/>
                <w:lang w:val="uk-UA" w:eastAsia="en-US"/>
              </w:rPr>
              <w:t xml:space="preserve"> «Центр-112» на 2021 рік </w:t>
            </w:r>
          </w:p>
          <w:p w:rsidR="00837C1E" w:rsidRDefault="00837C1E" w:rsidP="0092561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Руставі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9» на 2021 рік </w:t>
            </w:r>
          </w:p>
          <w:p w:rsidR="00837C1E" w:rsidRDefault="00837C1E" w:rsidP="0092561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</w:t>
            </w:r>
            <w:r>
              <w:rPr>
                <w:sz w:val="28"/>
                <w:szCs w:val="28"/>
                <w:lang w:val="uk-UA" w:eastAsia="en-US"/>
              </w:rPr>
              <w:t xml:space="preserve"> «Хрещатик 200» на 2021 рік </w:t>
            </w:r>
          </w:p>
          <w:p w:rsidR="00837C1E" w:rsidRDefault="00837C1E" w:rsidP="0092561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</w:t>
            </w:r>
            <w:r>
              <w:rPr>
                <w:sz w:val="28"/>
                <w:szCs w:val="28"/>
                <w:lang w:val="uk-UA" w:eastAsia="en-US"/>
              </w:rPr>
              <w:t xml:space="preserve"> «Героїв Дніпра 65» на 2021 рік </w:t>
            </w:r>
          </w:p>
          <w:p w:rsidR="00837C1E" w:rsidRDefault="00837C1E" w:rsidP="0092561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</w:t>
            </w:r>
            <w:r>
              <w:rPr>
                <w:sz w:val="28"/>
                <w:szCs w:val="28"/>
                <w:lang w:val="uk-UA" w:eastAsia="en-US"/>
              </w:rPr>
              <w:t xml:space="preserve"> «Бульвар Шевченка, 352» на 2021 рік </w:t>
            </w:r>
          </w:p>
          <w:p w:rsidR="00837C1E" w:rsidRDefault="00837C1E" w:rsidP="0092561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</w:t>
            </w:r>
            <w:r>
              <w:rPr>
                <w:sz w:val="28"/>
                <w:szCs w:val="28"/>
                <w:lang w:val="uk-UA" w:eastAsia="en-US"/>
              </w:rPr>
              <w:t xml:space="preserve"> «700-річчя Черкас» на 2021 рік </w:t>
            </w:r>
          </w:p>
          <w:p w:rsidR="00837C1E" w:rsidRDefault="00837C1E" w:rsidP="0092561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D0CD1"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</w:t>
            </w:r>
            <w:r w:rsidR="000D0CD1">
              <w:rPr>
                <w:sz w:val="28"/>
                <w:szCs w:val="28"/>
                <w:lang w:val="uk-UA" w:eastAsia="en-US"/>
              </w:rPr>
              <w:t xml:space="preserve"> «Родина-К-17» на 2021 рік </w:t>
            </w:r>
          </w:p>
          <w:p w:rsidR="000D0CD1" w:rsidRDefault="000D0CD1" w:rsidP="0092561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</w:t>
            </w:r>
            <w:r>
              <w:rPr>
                <w:sz w:val="28"/>
                <w:szCs w:val="28"/>
                <w:lang w:val="uk-UA" w:eastAsia="en-US"/>
              </w:rPr>
              <w:t xml:space="preserve"> «Гагаріна 21» на 2021 рік </w:t>
            </w:r>
          </w:p>
          <w:p w:rsidR="000D0CD1" w:rsidRDefault="000D0CD1" w:rsidP="0092561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</w:t>
            </w:r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Хоменка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18/2» на 2021 рік </w:t>
            </w:r>
          </w:p>
          <w:p w:rsidR="000D0CD1" w:rsidRDefault="000D0CD1" w:rsidP="0092561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</w:t>
            </w:r>
            <w:r>
              <w:rPr>
                <w:sz w:val="28"/>
                <w:szCs w:val="28"/>
                <w:lang w:val="uk-UA" w:eastAsia="en-US"/>
              </w:rPr>
              <w:t xml:space="preserve"> «Конєва-1» на 2021 рік </w:t>
            </w:r>
          </w:p>
          <w:p w:rsidR="000D0CD1" w:rsidRDefault="000D0CD1" w:rsidP="0092561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</w:t>
            </w:r>
            <w:r>
              <w:rPr>
                <w:sz w:val="28"/>
                <w:szCs w:val="28"/>
                <w:lang w:val="uk-UA" w:eastAsia="en-US"/>
              </w:rPr>
              <w:t xml:space="preserve"> «ГС-46» на 2021 рік </w:t>
            </w:r>
          </w:p>
          <w:p w:rsidR="000D0CD1" w:rsidRDefault="000D0CD1" w:rsidP="0092561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</w:t>
            </w:r>
            <w:r>
              <w:rPr>
                <w:sz w:val="28"/>
                <w:szCs w:val="28"/>
                <w:lang w:val="uk-UA" w:eastAsia="en-US"/>
              </w:rPr>
              <w:t xml:space="preserve"> «Хіміків 239» на 2021 рік </w:t>
            </w:r>
          </w:p>
          <w:p w:rsidR="000D0CD1" w:rsidRDefault="000D0CD1" w:rsidP="0092561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</w:t>
            </w:r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r w:rsidR="006950D3">
              <w:rPr>
                <w:sz w:val="28"/>
                <w:szCs w:val="28"/>
                <w:lang w:val="uk-UA" w:eastAsia="en-US"/>
              </w:rPr>
              <w:t>Шевч</w:t>
            </w:r>
            <w:r>
              <w:rPr>
                <w:sz w:val="28"/>
                <w:szCs w:val="28"/>
                <w:lang w:val="uk-UA" w:eastAsia="en-US"/>
              </w:rPr>
              <w:t xml:space="preserve">енка, 132» на 2021 рік </w:t>
            </w:r>
          </w:p>
          <w:p w:rsidR="000D0CD1" w:rsidRDefault="000D0CD1" w:rsidP="0092561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</w:t>
            </w:r>
            <w:r>
              <w:rPr>
                <w:sz w:val="28"/>
                <w:szCs w:val="28"/>
                <w:lang w:val="uk-UA" w:eastAsia="en-US"/>
              </w:rPr>
              <w:t xml:space="preserve"> «ДОМ +» на 2021 рік </w:t>
            </w:r>
          </w:p>
          <w:p w:rsidR="000D0CD1" w:rsidRDefault="000D0CD1" w:rsidP="0092561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</w:t>
            </w:r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Добровольського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6» на 2021 рік </w:t>
            </w:r>
          </w:p>
          <w:p w:rsidR="000D0CD1" w:rsidRDefault="000D0CD1" w:rsidP="0092561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</w:t>
            </w:r>
            <w:r>
              <w:rPr>
                <w:sz w:val="28"/>
                <w:szCs w:val="28"/>
                <w:lang w:val="uk-UA" w:eastAsia="en-US"/>
              </w:rPr>
              <w:t xml:space="preserve"> «Гетьмана -243» на 2021 рік </w:t>
            </w:r>
          </w:p>
          <w:p w:rsidR="000D0CD1" w:rsidRDefault="000D0CD1" w:rsidP="0092561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</w:t>
            </w:r>
            <w:r>
              <w:rPr>
                <w:sz w:val="28"/>
                <w:szCs w:val="28"/>
                <w:lang w:val="uk-UA" w:eastAsia="en-US"/>
              </w:rPr>
              <w:t xml:space="preserve"> «Героїв Дніпра 61» на 2021 рік </w:t>
            </w:r>
          </w:p>
          <w:p w:rsidR="000D0CD1" w:rsidRDefault="000D0CD1" w:rsidP="0092561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</w:t>
            </w:r>
            <w:r>
              <w:rPr>
                <w:sz w:val="28"/>
                <w:szCs w:val="28"/>
                <w:lang w:val="uk-UA" w:eastAsia="en-US"/>
              </w:rPr>
              <w:t xml:space="preserve"> «Наддніпрянське» на 2021 рік </w:t>
            </w:r>
          </w:p>
          <w:p w:rsidR="000D0CD1" w:rsidRDefault="000D0CD1" w:rsidP="0092561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</w:t>
            </w:r>
            <w:r>
              <w:rPr>
                <w:sz w:val="28"/>
                <w:szCs w:val="28"/>
                <w:lang w:val="uk-UA" w:eastAsia="en-US"/>
              </w:rPr>
              <w:t xml:space="preserve"> «Шедевр» на 2021 рік </w:t>
            </w:r>
          </w:p>
          <w:p w:rsidR="000D0CD1" w:rsidRDefault="000D0CD1" w:rsidP="0092561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950D3">
              <w:rPr>
                <w:sz w:val="28"/>
                <w:szCs w:val="28"/>
                <w:lang w:val="uk-UA" w:eastAsia="en-US"/>
              </w:rPr>
              <w:t>Про розподіл коштів на капітальний ремонт житлового будинку ОСББ</w:t>
            </w:r>
            <w:r w:rsidR="006950D3">
              <w:rPr>
                <w:sz w:val="28"/>
                <w:szCs w:val="28"/>
                <w:lang w:val="uk-UA" w:eastAsia="en-US"/>
              </w:rPr>
              <w:t xml:space="preserve"> «Гоголя-375» на 2021 рік </w:t>
            </w:r>
          </w:p>
          <w:p w:rsidR="004B6B19" w:rsidRDefault="004B6B1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Яценко Олександр Олексійович         </w:t>
            </w:r>
          </w:p>
          <w:p w:rsidR="004B6B19" w:rsidRDefault="004B6B1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 департамент ЖКК.       </w:t>
            </w:r>
          </w:p>
        </w:tc>
      </w:tr>
    </w:tbl>
    <w:p w:rsidR="00407EAC" w:rsidRDefault="00407EAC"/>
    <w:sectPr w:rsidR="0040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7F"/>
    <w:rsid w:val="000D0CD1"/>
    <w:rsid w:val="00127A7F"/>
    <w:rsid w:val="00213D22"/>
    <w:rsid w:val="00221C94"/>
    <w:rsid w:val="00407EAC"/>
    <w:rsid w:val="004B6B19"/>
    <w:rsid w:val="006950D3"/>
    <w:rsid w:val="00837C1E"/>
    <w:rsid w:val="008A74FA"/>
    <w:rsid w:val="009027C8"/>
    <w:rsid w:val="00925611"/>
    <w:rsid w:val="0098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B19"/>
    <w:pPr>
      <w:ind w:left="720"/>
      <w:contextualSpacing/>
    </w:pPr>
  </w:style>
  <w:style w:type="table" w:styleId="a4">
    <w:name w:val="Table Grid"/>
    <w:basedOn w:val="a1"/>
    <w:uiPriority w:val="59"/>
    <w:rsid w:val="004B6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1C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C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B19"/>
    <w:pPr>
      <w:ind w:left="720"/>
      <w:contextualSpacing/>
    </w:pPr>
  </w:style>
  <w:style w:type="table" w:styleId="a4">
    <w:name w:val="Table Grid"/>
    <w:basedOn w:val="a1"/>
    <w:uiPriority w:val="59"/>
    <w:rsid w:val="004B6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1C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C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5</cp:revision>
  <cp:lastPrinted>2021-07-19T06:49:00Z</cp:lastPrinted>
  <dcterms:created xsi:type="dcterms:W3CDTF">2021-07-16T11:53:00Z</dcterms:created>
  <dcterms:modified xsi:type="dcterms:W3CDTF">2021-07-19T06:53:00Z</dcterms:modified>
</cp:coreProperties>
</file>