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66023" w:rsidTr="00F66023">
        <w:tc>
          <w:tcPr>
            <w:tcW w:w="9571" w:type="dxa"/>
          </w:tcPr>
          <w:p w:rsidR="00F66023" w:rsidRDefault="00F6602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F66023" w:rsidRDefault="00F6602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F66023" w:rsidRDefault="00F66023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F66023" w:rsidRDefault="00E61CF4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18</w:t>
            </w:r>
            <w:r w:rsidR="00F66023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 травня  2021 року </w:t>
            </w:r>
            <w:r w:rsidR="00F66023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</w:t>
            </w:r>
            <w:r w:rsidR="007E17C9">
              <w:rPr>
                <w:b/>
                <w:i/>
                <w:sz w:val="28"/>
                <w:szCs w:val="28"/>
                <w:lang w:val="en-US" w:eastAsia="en-US"/>
              </w:rPr>
              <w:t xml:space="preserve">    </w:t>
            </w:r>
            <w:r w:rsidR="00F66023">
              <w:rPr>
                <w:b/>
                <w:i/>
                <w:sz w:val="28"/>
                <w:szCs w:val="28"/>
                <w:lang w:val="uk-UA" w:eastAsia="en-US"/>
              </w:rPr>
              <w:t xml:space="preserve">            </w:t>
            </w:r>
            <w:r w:rsidR="007E17C9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11.30</w:t>
            </w:r>
            <w:r w:rsidR="00F66023">
              <w:rPr>
                <w:i/>
                <w:sz w:val="28"/>
                <w:szCs w:val="28"/>
                <w:lang w:val="uk-UA" w:eastAsia="en-US"/>
              </w:rPr>
              <w:t xml:space="preserve"> </w:t>
            </w:r>
          </w:p>
          <w:p w:rsidR="00F66023" w:rsidRDefault="00F6602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66023" w:rsidTr="00F66023">
        <w:tc>
          <w:tcPr>
            <w:tcW w:w="9571" w:type="dxa"/>
            <w:hideMark/>
          </w:tcPr>
          <w:p w:rsidR="00F66023" w:rsidRDefault="00F66023" w:rsidP="00A67D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 піклування </w:t>
            </w:r>
          </w:p>
          <w:p w:rsidR="00F66023" w:rsidRDefault="00F66023" w:rsidP="00A67D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F66023" w:rsidRDefault="00F66023" w:rsidP="00F6602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неповнолітній </w:t>
            </w:r>
          </w:p>
          <w:p w:rsidR="00F66023" w:rsidRDefault="00F66023" w:rsidP="00F6602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втрату статусу дитини, позбавленої батьківського піклування </w:t>
            </w:r>
          </w:p>
          <w:p w:rsidR="00F66023" w:rsidRDefault="00F66023" w:rsidP="00F6602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звільнення громадянки від здійснення повноважень опіку</w:t>
            </w:r>
            <w:r w:rsidR="00B87B58">
              <w:rPr>
                <w:sz w:val="28"/>
                <w:szCs w:val="28"/>
                <w:lang w:val="uk-UA" w:eastAsia="en-US"/>
              </w:rPr>
              <w:t xml:space="preserve">на </w:t>
            </w:r>
            <w:r>
              <w:rPr>
                <w:sz w:val="28"/>
                <w:szCs w:val="28"/>
                <w:lang w:val="uk-UA" w:eastAsia="en-US"/>
              </w:rPr>
              <w:t xml:space="preserve">  над малолітнім </w:t>
            </w:r>
          </w:p>
          <w:p w:rsidR="00E61CF4" w:rsidRDefault="00E61CF4" w:rsidP="00F6602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малолітньому </w:t>
            </w:r>
          </w:p>
          <w:p w:rsidR="00E61CF4" w:rsidRDefault="00E61CF4" w:rsidP="00F6602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малолітній </w:t>
            </w:r>
          </w:p>
          <w:p w:rsidR="00E61CF4" w:rsidRDefault="00E61CF4" w:rsidP="00F6602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виведення зі складу дитячого будинку сімейного типу малолітнього </w:t>
            </w:r>
          </w:p>
          <w:p w:rsidR="00E61CF4" w:rsidRDefault="00E61CF4" w:rsidP="00F6602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E61CF4" w:rsidRDefault="00E61CF4" w:rsidP="00F6602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служби у справах дітей </w:t>
            </w:r>
          </w:p>
          <w:p w:rsidR="00E61CF4" w:rsidRDefault="00E61CF4" w:rsidP="00F6602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служби у справах дітей </w:t>
            </w:r>
          </w:p>
          <w:p w:rsidR="00F66023" w:rsidRPr="00F66023" w:rsidRDefault="00F66023" w:rsidP="00F66023">
            <w:pPr>
              <w:rPr>
                <w:sz w:val="28"/>
                <w:szCs w:val="28"/>
                <w:lang w:val="uk-UA" w:eastAsia="en-US"/>
              </w:rPr>
            </w:pPr>
            <w:r w:rsidRPr="00F66023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Шишлюк Світлана Олександрівна </w:t>
            </w:r>
          </w:p>
          <w:p w:rsidR="00F66023" w:rsidRDefault="00F66023">
            <w:pPr>
              <w:rPr>
                <w:sz w:val="28"/>
                <w:szCs w:val="28"/>
                <w:lang w:val="en-US" w:eastAsia="en-US"/>
              </w:rPr>
            </w:pPr>
            <w:r w:rsidRPr="00F66023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F66023"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7E17C9" w:rsidRPr="007E17C9" w:rsidRDefault="007E17C9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F66023" w:rsidTr="00F66023">
        <w:tc>
          <w:tcPr>
            <w:tcW w:w="9571" w:type="dxa"/>
            <w:hideMark/>
          </w:tcPr>
          <w:p w:rsidR="00F66023" w:rsidRDefault="007E17C9" w:rsidP="00F6602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7E17C9">
              <w:rPr>
                <w:sz w:val="28"/>
                <w:szCs w:val="28"/>
                <w:lang w:eastAsia="en-US"/>
              </w:rPr>
              <w:t xml:space="preserve"> </w:t>
            </w:r>
            <w:r w:rsidR="00F66023">
              <w:rPr>
                <w:sz w:val="28"/>
                <w:szCs w:val="28"/>
                <w:lang w:val="uk-UA" w:eastAsia="en-US"/>
              </w:rPr>
              <w:t xml:space="preserve">Про  звіт щодо виконання  бюджету Черкаської  міської територіальної громади за 1 квартал 2021 року </w:t>
            </w:r>
          </w:p>
          <w:p w:rsidR="00F66023" w:rsidRPr="00F66023" w:rsidRDefault="00F66023" w:rsidP="00F66023">
            <w:pPr>
              <w:rPr>
                <w:sz w:val="28"/>
                <w:szCs w:val="28"/>
                <w:lang w:val="uk-UA" w:eastAsia="en-US"/>
              </w:rPr>
            </w:pPr>
            <w:r w:rsidRPr="00F66023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Харенко Тетяна  Іванівна</w:t>
            </w:r>
          </w:p>
          <w:p w:rsidR="00F66023" w:rsidRDefault="00F66023" w:rsidP="00F66023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фінансової  політики.</w:t>
            </w:r>
          </w:p>
          <w:p w:rsidR="007E17C9" w:rsidRPr="007E17C9" w:rsidRDefault="007E17C9" w:rsidP="00F66023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5B170E" w:rsidRPr="007E17C9" w:rsidTr="00F66023">
        <w:tc>
          <w:tcPr>
            <w:tcW w:w="9571" w:type="dxa"/>
          </w:tcPr>
          <w:p w:rsidR="005B170E" w:rsidRDefault="005B170E" w:rsidP="00F6602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топонімічну комісію при виконавчому комітеті Черкаської міської ради </w:t>
            </w:r>
          </w:p>
          <w:p w:rsidR="005B170E" w:rsidRPr="00F66023" w:rsidRDefault="005B170E" w:rsidP="005B170E">
            <w:pPr>
              <w:rPr>
                <w:sz w:val="28"/>
                <w:szCs w:val="28"/>
                <w:lang w:val="uk-UA" w:eastAsia="en-US"/>
              </w:rPr>
            </w:pPr>
            <w:r w:rsidRPr="00F66023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Крапива Юлія Борисівна  </w:t>
            </w:r>
          </w:p>
          <w:p w:rsidR="005B170E" w:rsidRDefault="005B170E" w:rsidP="005B170E">
            <w:pPr>
              <w:rPr>
                <w:sz w:val="28"/>
                <w:szCs w:val="28"/>
                <w:lang w:val="en-US" w:eastAsia="en-US"/>
              </w:rPr>
            </w:pPr>
            <w:r w:rsidRPr="005B170E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управління інформаційної політики.</w:t>
            </w:r>
          </w:p>
          <w:p w:rsidR="007E17C9" w:rsidRPr="007E17C9" w:rsidRDefault="007E17C9" w:rsidP="005B170E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453368" w:rsidRPr="00453368" w:rsidTr="00F66023">
        <w:tc>
          <w:tcPr>
            <w:tcW w:w="9571" w:type="dxa"/>
          </w:tcPr>
          <w:p w:rsidR="00453368" w:rsidRDefault="00453368" w:rsidP="00F6602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утворення комісії для прийому-передачі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мережі водопостачання від вул. Якубовського до території котельні по проїзду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Руськополянському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27 </w:t>
            </w:r>
          </w:p>
          <w:p w:rsidR="00453368" w:rsidRPr="00F66023" w:rsidRDefault="00453368" w:rsidP="00453368">
            <w:pPr>
              <w:rPr>
                <w:sz w:val="28"/>
                <w:szCs w:val="28"/>
                <w:lang w:val="uk-UA" w:eastAsia="en-US"/>
              </w:rPr>
            </w:pPr>
            <w:r w:rsidRPr="00F66023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  </w:t>
            </w:r>
          </w:p>
          <w:p w:rsidR="00453368" w:rsidRDefault="00453368" w:rsidP="00453368">
            <w:pPr>
              <w:rPr>
                <w:sz w:val="28"/>
                <w:szCs w:val="28"/>
                <w:lang w:val="en-US" w:eastAsia="en-US"/>
              </w:rPr>
            </w:pPr>
            <w:r w:rsidRPr="00453368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економіки.</w:t>
            </w:r>
          </w:p>
          <w:p w:rsidR="007E17C9" w:rsidRPr="007E17C9" w:rsidRDefault="007E17C9" w:rsidP="00453368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3B7591" w:rsidTr="00F66023">
        <w:tc>
          <w:tcPr>
            <w:tcW w:w="9571" w:type="dxa"/>
          </w:tcPr>
          <w:p w:rsidR="003B7591" w:rsidRDefault="003B7591" w:rsidP="00F6602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53B4A">
              <w:rPr>
                <w:sz w:val="28"/>
                <w:szCs w:val="28"/>
                <w:lang w:val="uk-UA" w:eastAsia="en-US"/>
              </w:rPr>
              <w:t xml:space="preserve">Про комісію для розгляду питань щодо призначення (відновлення) соціальних виплат внутрішньо переміщеним особам </w:t>
            </w:r>
          </w:p>
          <w:p w:rsidR="00153B4A" w:rsidRDefault="00153B4A" w:rsidP="00F6602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«Про затвердження міської соціальної програми «Турбота» на період з 2018 до 2022» </w:t>
            </w:r>
          </w:p>
          <w:p w:rsidR="00153B4A" w:rsidRDefault="00153B4A" w:rsidP="00F6602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45805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«Про затвердження програми соціальної підтримки сімей </w:t>
            </w:r>
            <w:r w:rsidR="00545805">
              <w:rPr>
                <w:sz w:val="28"/>
                <w:szCs w:val="28"/>
                <w:lang w:val="uk-UA" w:eastAsia="en-US"/>
              </w:rPr>
              <w:lastRenderedPageBreak/>
              <w:t xml:space="preserve">міста на 2021-2025 роки» </w:t>
            </w:r>
          </w:p>
          <w:p w:rsidR="00545805" w:rsidRDefault="00545805" w:rsidP="00F6602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«Про затвердження Програми підтримки сімей та молоді на 2017-2021 роки» </w:t>
            </w:r>
          </w:p>
          <w:p w:rsidR="00545805" w:rsidRPr="00F66023" w:rsidRDefault="00545805" w:rsidP="00545805">
            <w:pPr>
              <w:rPr>
                <w:sz w:val="28"/>
                <w:szCs w:val="28"/>
                <w:lang w:val="uk-UA" w:eastAsia="en-US"/>
              </w:rPr>
            </w:pPr>
            <w:r w:rsidRPr="00F66023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Данченко Євгеній Михайлович  </w:t>
            </w:r>
          </w:p>
          <w:p w:rsidR="00545805" w:rsidRDefault="00545805" w:rsidP="00545805">
            <w:pPr>
              <w:rPr>
                <w:sz w:val="28"/>
                <w:szCs w:val="28"/>
                <w:lang w:val="en-US" w:eastAsia="en-US"/>
              </w:rPr>
            </w:pPr>
            <w:r w:rsidRPr="00545805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політики.</w:t>
            </w:r>
          </w:p>
          <w:p w:rsidR="007E17C9" w:rsidRPr="007E17C9" w:rsidRDefault="007E17C9" w:rsidP="00545805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F66023" w:rsidTr="00F66023">
        <w:tc>
          <w:tcPr>
            <w:tcW w:w="9571" w:type="dxa"/>
            <w:hideMark/>
          </w:tcPr>
          <w:p w:rsidR="00F66023" w:rsidRDefault="007E17C9" w:rsidP="00F6602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7E17C9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bookmarkStart w:id="0" w:name="_GoBack"/>
            <w:bookmarkEnd w:id="0"/>
            <w:r w:rsidR="00F66023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10.02.2021 № 103 «Про затвердження складу комісії для визначення збитків власникам землі та землекористувачам і втрат сільськогосподарського та лісогосподарського  виробництва в м. Черкаси» </w:t>
            </w:r>
          </w:p>
          <w:p w:rsidR="00F66023" w:rsidRPr="00F66023" w:rsidRDefault="00F66023" w:rsidP="00F66023">
            <w:pPr>
              <w:rPr>
                <w:sz w:val="28"/>
                <w:szCs w:val="28"/>
                <w:lang w:val="uk-UA" w:eastAsia="en-US"/>
              </w:rPr>
            </w:pPr>
            <w:r w:rsidRPr="00F66023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F6602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Савін Артур Олександрович </w:t>
            </w:r>
          </w:p>
          <w:p w:rsidR="00F66023" w:rsidRDefault="00F66023" w:rsidP="00F6602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архітектури. </w:t>
            </w:r>
          </w:p>
        </w:tc>
      </w:tr>
      <w:tr w:rsidR="00F66023" w:rsidTr="00F66023">
        <w:tc>
          <w:tcPr>
            <w:tcW w:w="9571" w:type="dxa"/>
          </w:tcPr>
          <w:p w:rsidR="00F66023" w:rsidRDefault="00F66023">
            <w:pPr>
              <w:rPr>
                <w:sz w:val="28"/>
                <w:szCs w:val="28"/>
                <w:lang w:val="uk-UA" w:eastAsia="en-US"/>
              </w:rPr>
            </w:pPr>
          </w:p>
          <w:p w:rsidR="00F66023" w:rsidRDefault="00F66023" w:rsidP="00AF2B0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AF2B08">
              <w:rPr>
                <w:sz w:val="28"/>
                <w:szCs w:val="28"/>
                <w:lang w:val="uk-UA" w:eastAsia="en-US"/>
              </w:rPr>
              <w:t xml:space="preserve"> проект рішення міської ради «Про внесення змін до рішення міської ради від 24.12.2020 № 2-42 «Про затвердження Програми «Екологія 2021-2026» </w:t>
            </w:r>
          </w:p>
          <w:p w:rsidR="00AF2B08" w:rsidRDefault="00AF2B08" w:rsidP="00AF2B0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 від 27.04.2010 № 659 «Про утворення міської постійно діючої комісії з питань поводження з безхазяйними відходами» </w:t>
            </w:r>
          </w:p>
          <w:p w:rsidR="00545805" w:rsidRDefault="00545805" w:rsidP="00AF2B0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видачу ордерів фізичним та юридичним особам на видалення аварійних, фаутних та сухостійних дерев </w:t>
            </w:r>
          </w:p>
          <w:p w:rsidR="00545805" w:rsidRDefault="00545805" w:rsidP="00AF2B0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рішення міської ради «Про внесення змін до рішення міської ради від 22.08.2019 № 2-4732 «Про затвердження програми капітального ремонту та реконструкції багатоквартирних житлових будинків та їх прибудинкових територій (крім ОСББ) на 2019-2022 рік» </w:t>
            </w:r>
          </w:p>
          <w:p w:rsidR="0005006A" w:rsidRDefault="0005006A" w:rsidP="00AF2B0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квартири по вул. Благовісній, 180/1 до числа службових </w:t>
            </w:r>
          </w:p>
          <w:p w:rsidR="0005006A" w:rsidRDefault="0005006A" w:rsidP="00AF2B0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розірвання договору оренди на квартиру по вул. Верхній Горовій, 54 </w:t>
            </w:r>
          </w:p>
          <w:p w:rsidR="0005006A" w:rsidRDefault="0005006A" w:rsidP="00AF2B0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</w:t>
            </w:r>
          </w:p>
          <w:p w:rsidR="0005006A" w:rsidRDefault="0005006A" w:rsidP="00AF2B0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</w:t>
            </w:r>
          </w:p>
          <w:p w:rsidR="0005006A" w:rsidRDefault="0005006A" w:rsidP="00AF2B0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( 12 проектів) </w:t>
            </w:r>
          </w:p>
          <w:p w:rsidR="00F66023" w:rsidRDefault="00F6602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Яценко Олександр Олексійович      </w:t>
            </w:r>
          </w:p>
          <w:p w:rsidR="00F66023" w:rsidRDefault="00F6602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AF2B08" w:rsidRDefault="00AF2B08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B6359B" w:rsidRPr="00F66023" w:rsidRDefault="00B6359B">
      <w:pPr>
        <w:rPr>
          <w:lang w:val="uk-UA"/>
        </w:rPr>
      </w:pPr>
    </w:p>
    <w:sectPr w:rsidR="00B6359B" w:rsidRPr="00F6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DB"/>
    <w:rsid w:val="0005006A"/>
    <w:rsid w:val="00153B4A"/>
    <w:rsid w:val="003301DB"/>
    <w:rsid w:val="003B7591"/>
    <w:rsid w:val="00453368"/>
    <w:rsid w:val="00545805"/>
    <w:rsid w:val="005B170E"/>
    <w:rsid w:val="006A51FB"/>
    <w:rsid w:val="007E17C9"/>
    <w:rsid w:val="00AF2B08"/>
    <w:rsid w:val="00B6359B"/>
    <w:rsid w:val="00B87B58"/>
    <w:rsid w:val="00E61CF4"/>
    <w:rsid w:val="00F6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23"/>
    <w:pPr>
      <w:ind w:left="720"/>
      <w:contextualSpacing/>
    </w:pPr>
  </w:style>
  <w:style w:type="table" w:styleId="a4">
    <w:name w:val="Table Grid"/>
    <w:basedOn w:val="a1"/>
    <w:uiPriority w:val="59"/>
    <w:rsid w:val="00F66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23"/>
    <w:pPr>
      <w:ind w:left="720"/>
      <w:contextualSpacing/>
    </w:pPr>
  </w:style>
  <w:style w:type="table" w:styleId="a4">
    <w:name w:val="Table Grid"/>
    <w:basedOn w:val="a1"/>
    <w:uiPriority w:val="59"/>
    <w:rsid w:val="00F66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9</cp:revision>
  <dcterms:created xsi:type="dcterms:W3CDTF">2021-05-11T05:24:00Z</dcterms:created>
  <dcterms:modified xsi:type="dcterms:W3CDTF">2021-05-17T06:23:00Z</dcterms:modified>
</cp:coreProperties>
</file>