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E924C9" w:rsidTr="005F55E1">
        <w:trPr>
          <w:trHeight w:val="1418"/>
        </w:trPr>
        <w:tc>
          <w:tcPr>
            <w:tcW w:w="8897" w:type="dxa"/>
            <w:hideMark/>
          </w:tcPr>
          <w:p w:rsidR="00E924C9" w:rsidRDefault="00E924C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E924C9" w:rsidRDefault="00E924C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924C9" w:rsidRDefault="006934BD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17 квітня 2018</w:t>
            </w:r>
            <w:r w:rsidR="00E924C9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E924C9">
              <w:rPr>
                <w:b/>
                <w:sz w:val="28"/>
                <w:szCs w:val="28"/>
                <w:lang w:val="uk-UA" w:eastAsia="en-US"/>
              </w:rPr>
              <w:t xml:space="preserve">                         </w:t>
            </w:r>
            <w:r w:rsidR="00676460">
              <w:rPr>
                <w:b/>
                <w:sz w:val="28"/>
                <w:szCs w:val="28"/>
                <w:lang w:val="uk-UA" w:eastAsia="en-US"/>
              </w:rPr>
              <w:t xml:space="preserve">     </w:t>
            </w:r>
            <w:r w:rsidR="00E924C9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10.00                </w:t>
            </w:r>
          </w:p>
          <w:p w:rsidR="00E924C9" w:rsidRDefault="00E924C9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</w:t>
            </w:r>
          </w:p>
        </w:tc>
      </w:tr>
      <w:tr w:rsidR="006934BD" w:rsidTr="005F55E1">
        <w:trPr>
          <w:trHeight w:val="986"/>
        </w:trPr>
        <w:tc>
          <w:tcPr>
            <w:tcW w:w="8897" w:type="dxa"/>
          </w:tcPr>
          <w:p w:rsidR="006934BD" w:rsidRDefault="006934BD" w:rsidP="006934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розгляд проекту регуляторного акту «Про встановлення тарифу на проїзд в тролейбусах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6934BD" w:rsidRPr="0033556C" w:rsidRDefault="006934BD" w:rsidP="006934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01.11.2016 № 1436 «Про утворення ради соціального діалогу при виконавчому комітеті» </w:t>
            </w:r>
          </w:p>
          <w:p w:rsidR="006934BD" w:rsidRDefault="006934BD" w:rsidP="006934B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</w:t>
            </w:r>
          </w:p>
          <w:p w:rsidR="006934BD" w:rsidRDefault="006934BD" w:rsidP="006934BD">
            <w:pPr>
              <w:rPr>
                <w:sz w:val="28"/>
                <w:szCs w:val="28"/>
                <w:lang w:val="uk-UA" w:eastAsia="en-US"/>
              </w:rPr>
            </w:pPr>
            <w:r w:rsidRPr="001868C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868C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6934BD" w:rsidRPr="005F55E1" w:rsidRDefault="006934BD" w:rsidP="006934BD">
            <w:pPr>
              <w:rPr>
                <w:sz w:val="28"/>
                <w:szCs w:val="28"/>
                <w:lang w:eastAsia="en-US"/>
              </w:rPr>
            </w:pPr>
          </w:p>
        </w:tc>
      </w:tr>
      <w:tr w:rsidR="005F55E1" w:rsidTr="005F55E1">
        <w:trPr>
          <w:trHeight w:val="986"/>
        </w:trPr>
        <w:tc>
          <w:tcPr>
            <w:tcW w:w="8897" w:type="dxa"/>
          </w:tcPr>
          <w:p w:rsidR="005F55E1" w:rsidRDefault="005F55E1" w:rsidP="006934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07.11.2011 № 1680 «Про затвердження регламенту виконавчого комітету Черкаської міської ради»</w:t>
            </w:r>
          </w:p>
          <w:p w:rsidR="005F55E1" w:rsidRDefault="005F55E1" w:rsidP="005F55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Шабанов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Володимир Іванович   </w:t>
            </w:r>
          </w:p>
          <w:p w:rsidR="005F55E1" w:rsidRDefault="005F55E1" w:rsidP="005F55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управління справами </w:t>
            </w:r>
          </w:p>
          <w:p w:rsidR="005F55E1" w:rsidRPr="005F55E1" w:rsidRDefault="005F55E1" w:rsidP="005F55E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924C9" w:rsidTr="005F55E1">
        <w:trPr>
          <w:trHeight w:val="986"/>
        </w:trPr>
        <w:tc>
          <w:tcPr>
            <w:tcW w:w="8897" w:type="dxa"/>
          </w:tcPr>
          <w:p w:rsidR="00E924C9" w:rsidRPr="00E924C9" w:rsidRDefault="00E924C9" w:rsidP="00E924C9">
            <w:pPr>
              <w:pStyle w:val="a3"/>
              <w:numPr>
                <w:ilvl w:val="0"/>
                <w:numId w:val="1"/>
              </w:numPr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E924C9" w:rsidRPr="005D202C" w:rsidRDefault="00E924C9" w:rsidP="00E924C9">
            <w:pPr>
              <w:pStyle w:val="a3"/>
              <w:numPr>
                <w:ilvl w:val="0"/>
                <w:numId w:val="1"/>
              </w:numPr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вт</w:t>
            </w:r>
            <w:r w:rsidR="005F55E1">
              <w:rPr>
                <w:sz w:val="28"/>
                <w:szCs w:val="28"/>
                <w:lang w:val="uk-UA" w:eastAsia="en-US"/>
              </w:rPr>
              <w:t>рату</w:t>
            </w:r>
            <w:r>
              <w:rPr>
                <w:sz w:val="28"/>
                <w:szCs w:val="28"/>
                <w:lang w:val="uk-UA" w:eastAsia="en-US"/>
              </w:rPr>
              <w:t xml:space="preserve"> статусу дитини, позбавленої батьківського піклування </w:t>
            </w:r>
          </w:p>
          <w:p w:rsidR="00E924C9" w:rsidRDefault="00E924C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Шишлюк Світлана Олександрівна   </w:t>
            </w:r>
          </w:p>
          <w:p w:rsidR="00E924C9" w:rsidRDefault="00E924C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E924C9" w:rsidRDefault="00E924C9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924C9" w:rsidTr="005F55E1">
        <w:trPr>
          <w:trHeight w:val="986"/>
        </w:trPr>
        <w:tc>
          <w:tcPr>
            <w:tcW w:w="8897" w:type="dxa"/>
          </w:tcPr>
          <w:p w:rsidR="00E924C9" w:rsidRPr="005D202C" w:rsidRDefault="00E924C9" w:rsidP="005D20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адміністративної комісії виконавчого комітету Черкаської міської ради </w:t>
            </w:r>
          </w:p>
          <w:p w:rsidR="00E924C9" w:rsidRDefault="00E924C9" w:rsidP="00E924C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Віталій Петрович    </w:t>
            </w:r>
          </w:p>
          <w:p w:rsidR="00E924C9" w:rsidRDefault="00E924C9" w:rsidP="00E924C9">
            <w:pPr>
              <w:rPr>
                <w:sz w:val="28"/>
                <w:szCs w:val="28"/>
                <w:lang w:val="uk-UA" w:eastAsia="en-US"/>
              </w:rPr>
            </w:pPr>
            <w:r w:rsidRPr="00E924C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924C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управління інспектування </w:t>
            </w:r>
          </w:p>
          <w:p w:rsidR="00E924C9" w:rsidRPr="00E924C9" w:rsidRDefault="00E924C9" w:rsidP="00E924C9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F55E1" w:rsidTr="005F55E1">
        <w:trPr>
          <w:trHeight w:val="986"/>
        </w:trPr>
        <w:tc>
          <w:tcPr>
            <w:tcW w:w="8897" w:type="dxa"/>
          </w:tcPr>
          <w:p w:rsidR="005F55E1" w:rsidRPr="005D202C" w:rsidRDefault="005F55E1" w:rsidP="005F55E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(2 рішення) </w:t>
            </w:r>
          </w:p>
          <w:p w:rsidR="005F55E1" w:rsidRDefault="005F55E1" w:rsidP="005F55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Маліщук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Лілія Миколаївна    </w:t>
            </w:r>
          </w:p>
          <w:p w:rsidR="005F55E1" w:rsidRDefault="005F55E1" w:rsidP="005F55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F55E1" w:rsidRPr="005F55E1" w:rsidRDefault="005F55E1" w:rsidP="005F55E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3556C" w:rsidTr="005F55E1">
        <w:trPr>
          <w:trHeight w:val="986"/>
        </w:trPr>
        <w:tc>
          <w:tcPr>
            <w:tcW w:w="8897" w:type="dxa"/>
          </w:tcPr>
          <w:p w:rsidR="0033556C" w:rsidRPr="0033556C" w:rsidRDefault="0033556C" w:rsidP="003355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10.03.2009 № 270 «Про порядок організації та проведення моніторингу в галузі охорони  атмосферного повітря у м. Черкаси»  </w:t>
            </w:r>
          </w:p>
          <w:p w:rsidR="0033556C" w:rsidRDefault="0033556C" w:rsidP="0033556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   </w:t>
            </w:r>
          </w:p>
          <w:p w:rsidR="0033556C" w:rsidRDefault="0033556C" w:rsidP="0033556C">
            <w:pPr>
              <w:rPr>
                <w:sz w:val="28"/>
                <w:szCs w:val="28"/>
                <w:lang w:val="uk-UA" w:eastAsia="en-US"/>
              </w:rPr>
            </w:pPr>
            <w:r w:rsidRPr="0033556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3556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33556C" w:rsidRPr="0033556C" w:rsidRDefault="0033556C" w:rsidP="0033556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868C0" w:rsidTr="005F55E1">
        <w:trPr>
          <w:trHeight w:val="986"/>
        </w:trPr>
        <w:tc>
          <w:tcPr>
            <w:tcW w:w="8897" w:type="dxa"/>
          </w:tcPr>
          <w:p w:rsidR="001868C0" w:rsidRDefault="005F55E1" w:rsidP="00E924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868C0">
              <w:rPr>
                <w:sz w:val="28"/>
                <w:szCs w:val="28"/>
                <w:lang w:val="uk-UA" w:eastAsia="en-US"/>
              </w:rPr>
              <w:t xml:space="preserve">Про проект рішення  міської ради  «Про перейменування вулиць та провулків у місті Черкаси» </w:t>
            </w:r>
          </w:p>
          <w:p w:rsidR="00676460" w:rsidRDefault="00676460" w:rsidP="00E924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малої архітектурної форми (елементу благоустрою) інсталяції в районі зоопарку на опорі ЛЕП по вул. 30-р. Перемоги</w:t>
            </w:r>
          </w:p>
          <w:p w:rsidR="001868C0" w:rsidRDefault="005F55E1" w:rsidP="005D20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868C0">
              <w:rPr>
                <w:sz w:val="28"/>
                <w:szCs w:val="28"/>
                <w:lang w:val="uk-UA" w:eastAsia="en-US"/>
              </w:rPr>
              <w:t>Про продовження строку дії дозволу на розміщення зовнішньої реклами ФОП Осокіну С.С.</w:t>
            </w:r>
          </w:p>
          <w:p w:rsidR="0033556C" w:rsidRPr="005D202C" w:rsidRDefault="0033556C" w:rsidP="005D20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зміну місця розташування меморіального комплексу пам’яті учасників АТО на сході України по вул.. Хрещатик, на площі Слави </w:t>
            </w:r>
          </w:p>
          <w:p w:rsidR="001868C0" w:rsidRDefault="001868C0" w:rsidP="001868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</w:t>
            </w:r>
          </w:p>
          <w:p w:rsidR="001868C0" w:rsidRDefault="001868C0" w:rsidP="001868C0">
            <w:pPr>
              <w:rPr>
                <w:sz w:val="28"/>
                <w:szCs w:val="28"/>
                <w:lang w:val="uk-UA" w:eastAsia="en-US"/>
              </w:rPr>
            </w:pPr>
            <w:r w:rsidRPr="001868C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868C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архітектури </w:t>
            </w:r>
          </w:p>
          <w:p w:rsidR="001868C0" w:rsidRPr="001868C0" w:rsidRDefault="001868C0" w:rsidP="001868C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924C9" w:rsidTr="005F55E1">
        <w:trPr>
          <w:trHeight w:val="986"/>
        </w:trPr>
        <w:tc>
          <w:tcPr>
            <w:tcW w:w="8897" w:type="dxa"/>
          </w:tcPr>
          <w:p w:rsidR="001868C0" w:rsidRDefault="006934BD" w:rsidP="007A1A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934BD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E924C9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868C0">
              <w:rPr>
                <w:sz w:val="28"/>
                <w:szCs w:val="28"/>
                <w:lang w:val="uk-UA" w:eastAsia="en-US"/>
              </w:rPr>
              <w:t xml:space="preserve"> проект рішення міської  ради «Про затвердження заключного звіту про виконання міської соціальної  програми «Турбота» на період з 2015 до 2017 року включно» </w:t>
            </w:r>
          </w:p>
          <w:p w:rsidR="001868C0" w:rsidRPr="002C287D" w:rsidRDefault="001868C0" w:rsidP="002C28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конкурсну комісію для проведення конкурсів на виконання соціального замовлення з надання соціальних послуг </w:t>
            </w:r>
          </w:p>
          <w:p w:rsidR="0035320F" w:rsidRDefault="001868C0" w:rsidP="007A1A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5320F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18.07.2017 № 746 «Про затвердження у новому складі комісії виконавчого комітету для розгляду питань, пов’язаних із встановленням статусу учасника війни та положення про неї» </w:t>
            </w:r>
          </w:p>
          <w:p w:rsidR="0035320F" w:rsidRDefault="0035320F" w:rsidP="007A1A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19.12.2017 № 1310 «Про утворення комісії  виконкому з питань звільнення громадян від плати за отримання соціальних послуг у терцентрах </w:t>
            </w:r>
            <w:r w:rsidR="001868C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надання соціальних послуг» </w:t>
            </w:r>
          </w:p>
          <w:p w:rsidR="0035320F" w:rsidRDefault="0035320F" w:rsidP="007A1A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визнання такими, що втратили чинність рішення виконавчого комітету міської ради </w:t>
            </w:r>
          </w:p>
          <w:p w:rsidR="005D202C" w:rsidRDefault="005D202C" w:rsidP="007A1A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18.09.2013 № 1010 «Про раду з питань безпечної життєдіяльності населення в м. Черкаси» </w:t>
            </w:r>
          </w:p>
          <w:p w:rsidR="00E924C9" w:rsidRDefault="00E924C9" w:rsidP="007A1A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D202C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18.12.2013 № 1416 «Про робочу групу з питань легалізації виплати заробітної плати та зайнятості населення» </w:t>
            </w:r>
          </w:p>
          <w:p w:rsidR="00E924C9" w:rsidRDefault="00E924C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</w:t>
            </w:r>
          </w:p>
          <w:p w:rsidR="00E924C9" w:rsidRDefault="00E924C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соціальної політики.</w:t>
            </w:r>
          </w:p>
          <w:p w:rsidR="00E924C9" w:rsidRDefault="00E924C9">
            <w:pPr>
              <w:rPr>
                <w:sz w:val="28"/>
                <w:szCs w:val="28"/>
                <w:lang w:val="uk-UA" w:eastAsia="en-US"/>
              </w:rPr>
            </w:pPr>
          </w:p>
          <w:p w:rsidR="00E924C9" w:rsidRDefault="00E924C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DE6361" w:rsidRPr="00E924C9" w:rsidRDefault="00DE6361">
      <w:pPr>
        <w:rPr>
          <w:lang w:val="uk-UA"/>
        </w:rPr>
      </w:pPr>
    </w:p>
    <w:sectPr w:rsidR="00DE6361" w:rsidRPr="00E9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80"/>
    <w:rsid w:val="00101D5A"/>
    <w:rsid w:val="001868C0"/>
    <w:rsid w:val="002C287D"/>
    <w:rsid w:val="0033556C"/>
    <w:rsid w:val="0035320F"/>
    <w:rsid w:val="005D202C"/>
    <w:rsid w:val="005F55E1"/>
    <w:rsid w:val="00676460"/>
    <w:rsid w:val="006934BD"/>
    <w:rsid w:val="0083416A"/>
    <w:rsid w:val="008D6B80"/>
    <w:rsid w:val="00DE6361"/>
    <w:rsid w:val="00E9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C9"/>
    <w:pPr>
      <w:ind w:left="720"/>
      <w:contextualSpacing/>
    </w:pPr>
  </w:style>
  <w:style w:type="table" w:styleId="a4">
    <w:name w:val="Table Grid"/>
    <w:basedOn w:val="a1"/>
    <w:rsid w:val="00E92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C9"/>
    <w:pPr>
      <w:ind w:left="720"/>
      <w:contextualSpacing/>
    </w:pPr>
  </w:style>
  <w:style w:type="table" w:styleId="a4">
    <w:name w:val="Table Grid"/>
    <w:basedOn w:val="a1"/>
    <w:rsid w:val="00E92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6</cp:revision>
  <cp:lastPrinted>2018-04-13T08:04:00Z</cp:lastPrinted>
  <dcterms:created xsi:type="dcterms:W3CDTF">2018-04-13T06:00:00Z</dcterms:created>
  <dcterms:modified xsi:type="dcterms:W3CDTF">2018-04-16T06:56:00Z</dcterms:modified>
</cp:coreProperties>
</file>