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1F7D75" w:rsidTr="00D604C7">
        <w:trPr>
          <w:trHeight w:val="1418"/>
        </w:trPr>
        <w:tc>
          <w:tcPr>
            <w:tcW w:w="9039" w:type="dxa"/>
            <w:hideMark/>
          </w:tcPr>
          <w:p w:rsidR="001F7D75" w:rsidRDefault="001F7D7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F7D75" w:rsidRDefault="001F7D75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F7D75" w:rsidRDefault="00C96DDE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14</w:t>
            </w:r>
            <w:r w:rsidR="00D604C7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червня 2018</w:t>
            </w:r>
            <w:r w:rsidR="001F7D75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1F7D75">
              <w:rPr>
                <w:b/>
                <w:sz w:val="28"/>
                <w:szCs w:val="28"/>
                <w:lang w:val="uk-UA" w:eastAsia="en-US"/>
              </w:rPr>
              <w:t xml:space="preserve">                                   </w:t>
            </w:r>
            <w:r w:rsidR="00D604C7"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bookmarkStart w:id="0" w:name="_GoBack"/>
            <w:bookmarkEnd w:id="0"/>
            <w:r w:rsidR="001F7D75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 w:rsidR="005C6F8C">
              <w:rPr>
                <w:b/>
                <w:sz w:val="28"/>
                <w:szCs w:val="28"/>
                <w:lang w:val="uk-UA" w:eastAsia="en-US"/>
              </w:rPr>
              <w:t xml:space="preserve">                            09.0</w:t>
            </w:r>
            <w:r w:rsidR="001F7D75">
              <w:rPr>
                <w:b/>
                <w:sz w:val="28"/>
                <w:szCs w:val="28"/>
                <w:lang w:val="uk-UA" w:eastAsia="en-US"/>
              </w:rPr>
              <w:t xml:space="preserve">0                </w:t>
            </w:r>
          </w:p>
          <w:p w:rsidR="001F7D75" w:rsidRDefault="001F7D75">
            <w:pPr>
              <w:rPr>
                <w:b/>
                <w:sz w:val="28"/>
                <w:szCs w:val="28"/>
                <w:u w:val="single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</w:t>
            </w:r>
            <w:r w:rsidR="00D604C7">
              <w:rPr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</w:t>
            </w:r>
          </w:p>
        </w:tc>
      </w:tr>
      <w:tr w:rsidR="001F7D75" w:rsidTr="00D604C7">
        <w:trPr>
          <w:trHeight w:val="986"/>
        </w:trPr>
        <w:tc>
          <w:tcPr>
            <w:tcW w:w="9039" w:type="dxa"/>
          </w:tcPr>
          <w:p w:rsidR="001F7D75" w:rsidRDefault="001F7D75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1F7D75">
              <w:rPr>
                <w:sz w:val="28"/>
                <w:szCs w:val="28"/>
                <w:lang w:val="uk-UA" w:eastAsia="en-US"/>
              </w:rPr>
              <w:t xml:space="preserve">Звіт про  роботу  управління інспектування </w:t>
            </w:r>
            <w:r>
              <w:rPr>
                <w:sz w:val="28"/>
                <w:szCs w:val="28"/>
                <w:lang w:val="uk-UA" w:eastAsia="en-US"/>
              </w:rPr>
              <w:t xml:space="preserve">Черкаської міської ради </w:t>
            </w:r>
          </w:p>
          <w:p w:rsidR="00C96DDE" w:rsidRPr="00C96DDE" w:rsidRDefault="00C96DDE" w:rsidP="00C96DD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розгляд скарги  на постанову адміністративної комісії від 16.05.2018 № 140</w:t>
            </w:r>
          </w:p>
          <w:p w:rsidR="001F7D75" w:rsidRPr="001F7D75" w:rsidRDefault="001F7D75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розгляд скарги  на постанову адміністративної комісії від 16.05.2018 № 141 </w:t>
            </w:r>
          </w:p>
          <w:p w:rsidR="001F7D75" w:rsidRPr="001F7D75" w:rsidRDefault="001F7D75" w:rsidP="001F7D75">
            <w:pPr>
              <w:rPr>
                <w:sz w:val="28"/>
                <w:szCs w:val="28"/>
                <w:lang w:val="uk-UA" w:eastAsia="en-US"/>
              </w:rPr>
            </w:pPr>
            <w:r w:rsidRPr="001F7D75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1F7D75">
              <w:rPr>
                <w:sz w:val="28"/>
                <w:szCs w:val="28"/>
                <w:lang w:val="uk-UA" w:eastAsia="en-US"/>
              </w:rPr>
              <w:t xml:space="preserve">  Косяк Віталій Петрович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</w:t>
            </w:r>
          </w:p>
          <w:p w:rsidR="00D604C7" w:rsidRDefault="00D604C7">
            <w:pPr>
              <w:rPr>
                <w:sz w:val="28"/>
                <w:szCs w:val="28"/>
                <w:lang w:val="uk-UA" w:eastAsia="en-US"/>
              </w:rPr>
            </w:pPr>
          </w:p>
          <w:p w:rsidR="001F7D75" w:rsidRDefault="001F7D75" w:rsidP="000319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1F7D75" w:rsidRDefault="001F7D75" w:rsidP="000319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зміну статусу малолітньому </w:t>
            </w:r>
          </w:p>
          <w:p w:rsidR="001F7D75" w:rsidRDefault="001F7D75" w:rsidP="000319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дозвіл на зміну прізвища малолітньому </w:t>
            </w:r>
          </w:p>
          <w:p w:rsidR="001F7D75" w:rsidRDefault="001F7D75" w:rsidP="000319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дозвіл на зміну прізвища малолітній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96DDE">
              <w:rPr>
                <w:sz w:val="28"/>
                <w:szCs w:val="28"/>
                <w:lang w:val="uk-UA" w:eastAsia="en-US"/>
              </w:rPr>
              <w:t xml:space="preserve">Шишлюк Світлана Олександрівна 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96DDE"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D604C7" w:rsidRDefault="00D604C7">
            <w:pPr>
              <w:rPr>
                <w:sz w:val="28"/>
                <w:szCs w:val="28"/>
                <w:lang w:val="uk-UA" w:eastAsia="en-US"/>
              </w:rPr>
            </w:pPr>
          </w:p>
          <w:p w:rsidR="001F7D75" w:rsidRDefault="001F7D75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недієздатного до психневрологічного інтернату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соціальної політики</w:t>
            </w:r>
          </w:p>
          <w:p w:rsidR="00D604C7" w:rsidRDefault="00D604C7">
            <w:pPr>
              <w:rPr>
                <w:sz w:val="28"/>
                <w:szCs w:val="28"/>
                <w:lang w:val="uk-UA" w:eastAsia="en-US"/>
              </w:rPr>
            </w:pPr>
          </w:p>
          <w:p w:rsidR="001F7D75" w:rsidRDefault="001F7D75" w:rsidP="0003197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нагородження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Маліщук Лілія Миколаївна  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C96DDE"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proofErr w:type="spellStart"/>
            <w:r w:rsidR="00C96DDE">
              <w:rPr>
                <w:sz w:val="28"/>
                <w:szCs w:val="28"/>
                <w:lang w:val="uk-UA" w:eastAsia="en-US"/>
              </w:rPr>
              <w:t>оргзабезпечення</w:t>
            </w:r>
            <w:proofErr w:type="spellEnd"/>
            <w:r w:rsidR="00C96DDE">
              <w:rPr>
                <w:sz w:val="28"/>
                <w:szCs w:val="28"/>
                <w:lang w:val="uk-UA" w:eastAsia="en-US"/>
              </w:rPr>
              <w:t>.</w:t>
            </w:r>
          </w:p>
          <w:p w:rsidR="00D604C7" w:rsidRDefault="00D604C7">
            <w:pPr>
              <w:rPr>
                <w:sz w:val="28"/>
                <w:szCs w:val="28"/>
                <w:lang w:val="uk-UA" w:eastAsia="en-US"/>
              </w:rPr>
            </w:pPr>
          </w:p>
          <w:p w:rsidR="001F7D75" w:rsidRDefault="00D604C7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F7D75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03.11.2009 № 1373 «Про встановлення граничного рівня цін на окремі види ритуальних послуг» </w:t>
            </w:r>
          </w:p>
          <w:p w:rsidR="00265B45" w:rsidRDefault="00265B45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баштанними культурами на території  м. Черкаси у 2018 році </w:t>
            </w:r>
          </w:p>
          <w:p w:rsidR="00265B45" w:rsidRDefault="00265B45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універсального ярмарку по вул.. Квітковій </w:t>
            </w:r>
          </w:p>
          <w:p w:rsidR="00265B45" w:rsidRDefault="00265B45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КПТМ «ЧТКЕ» мережі до житлового будинку № 172 по вул.. Г. Сагайдачного </w:t>
            </w:r>
          </w:p>
          <w:p w:rsidR="00265B45" w:rsidRDefault="00265B45" w:rsidP="001F7D7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акту прийому-передачі на баланс КП «Черкасиводоканал»  мережі по вул.. Казбетській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 w:rsidR="00C51C72">
              <w:rPr>
                <w:sz w:val="28"/>
                <w:szCs w:val="28"/>
                <w:lang w:val="uk-UA" w:eastAsia="en-US"/>
              </w:rPr>
              <w:t xml:space="preserve">Удод Ірина Іванівна </w:t>
            </w:r>
            <w:r>
              <w:rPr>
                <w:sz w:val="28"/>
                <w:szCs w:val="28"/>
                <w:lang w:val="uk-UA" w:eastAsia="en-US"/>
              </w:rPr>
              <w:t xml:space="preserve">  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C51C72">
              <w:rPr>
                <w:sz w:val="28"/>
                <w:szCs w:val="28"/>
                <w:lang w:val="uk-UA" w:eastAsia="en-US"/>
              </w:rPr>
              <w:t xml:space="preserve"> економіки.</w:t>
            </w:r>
          </w:p>
          <w:p w:rsidR="00D604C7" w:rsidRDefault="00D604C7">
            <w:pPr>
              <w:rPr>
                <w:sz w:val="28"/>
                <w:szCs w:val="28"/>
                <w:lang w:val="uk-UA" w:eastAsia="en-US"/>
              </w:rPr>
            </w:pPr>
          </w:p>
          <w:p w:rsidR="001F7D75" w:rsidRDefault="00D604C7" w:rsidP="00C51C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1F7D75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C51C72">
              <w:rPr>
                <w:sz w:val="28"/>
                <w:szCs w:val="28"/>
                <w:lang w:val="uk-UA" w:eastAsia="en-US"/>
              </w:rPr>
              <w:t>затвердження ТОВ «ГАЛЕРЕЯ» містобудівних умов і обмежень забудови земельної ділянки  по вул.</w:t>
            </w:r>
            <w:r w:rsidR="00C96DDE">
              <w:rPr>
                <w:sz w:val="28"/>
                <w:szCs w:val="28"/>
                <w:lang w:val="uk-UA" w:eastAsia="en-US"/>
              </w:rPr>
              <w:t xml:space="preserve"> </w:t>
            </w:r>
            <w:r w:rsidR="00C51C72">
              <w:rPr>
                <w:sz w:val="28"/>
                <w:szCs w:val="28"/>
                <w:lang w:val="uk-UA" w:eastAsia="en-US"/>
              </w:rPr>
              <w:t xml:space="preserve">Смілянській, 23 </w:t>
            </w:r>
          </w:p>
          <w:p w:rsidR="00C51C72" w:rsidRDefault="00C51C72" w:rsidP="00C51C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«Постер» (м. Київ) </w:t>
            </w:r>
          </w:p>
          <w:p w:rsidR="00265B45" w:rsidRPr="00265B45" w:rsidRDefault="00265B45" w:rsidP="00265B45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ФОП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Бачуріну П.Г. </w:t>
            </w:r>
          </w:p>
          <w:p w:rsidR="00C51C72" w:rsidRDefault="00C51C72" w:rsidP="00C51C7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продовження строку дії дозволу на розміщення зовнішньої реклами ТОВ «РТМ- Україна» (м. Київ) (2 рішення)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 департамент архітектури.</w:t>
            </w:r>
          </w:p>
          <w:p w:rsidR="00D604C7" w:rsidRDefault="00D604C7">
            <w:pPr>
              <w:rPr>
                <w:sz w:val="28"/>
                <w:szCs w:val="28"/>
                <w:lang w:val="uk-UA" w:eastAsia="en-US"/>
              </w:rPr>
            </w:pPr>
          </w:p>
          <w:p w:rsidR="001F7D75" w:rsidRDefault="001F7D75" w:rsidP="007149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</w:t>
            </w:r>
            <w:r w:rsidR="00714938">
              <w:rPr>
                <w:sz w:val="28"/>
                <w:szCs w:val="28"/>
                <w:lang w:val="uk-UA" w:eastAsia="en-US"/>
              </w:rPr>
              <w:t xml:space="preserve">проект рішення міської ради «Про внесення змін до рішення міської ради  від 29.09.2015 № 2-1706 «Про затвердження програми забезпечення пожежної безпеки у м. Черкаси на 2016-2020 роки» </w:t>
            </w:r>
          </w:p>
          <w:p w:rsidR="00714938" w:rsidRDefault="00714938" w:rsidP="007149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дозвіл на видачу ордерів на видалення дерев (2 рішення) </w:t>
            </w:r>
          </w:p>
          <w:p w:rsidR="00714938" w:rsidRDefault="00714938" w:rsidP="007149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тимчасову забор</w:t>
            </w:r>
            <w:r w:rsidR="0032325F">
              <w:rPr>
                <w:sz w:val="28"/>
                <w:szCs w:val="28"/>
                <w:lang w:val="uk-UA" w:eastAsia="en-US"/>
              </w:rPr>
              <w:t>ону руху транспортних засобів (3</w:t>
            </w:r>
            <w:r>
              <w:rPr>
                <w:sz w:val="28"/>
                <w:szCs w:val="28"/>
                <w:lang w:val="uk-UA" w:eastAsia="en-US"/>
              </w:rPr>
              <w:t xml:space="preserve"> рішення) </w:t>
            </w:r>
          </w:p>
          <w:p w:rsidR="00265B45" w:rsidRDefault="00265B45" w:rsidP="007149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17.06.2009 № 749 «Про затвердження положення про постійно діючу міжвідомчу комісію з розгляду питань, пов’язаних з відключенням споживачів від мереж централізованого опалення і гарячого водопостачання»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Танюк Сергій Олександрович 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</w:p>
          <w:p w:rsidR="001F7D75" w:rsidRDefault="001F7D75">
            <w:pPr>
              <w:pStyle w:val="a3"/>
              <w:ind w:left="927"/>
              <w:rPr>
                <w:sz w:val="28"/>
                <w:szCs w:val="28"/>
                <w:lang w:val="uk-UA" w:eastAsia="en-US"/>
              </w:rPr>
            </w:pP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</w:p>
          <w:p w:rsidR="001F7D75" w:rsidRDefault="001F7D75">
            <w:pPr>
              <w:pStyle w:val="a3"/>
              <w:ind w:left="927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1F7D75" w:rsidRDefault="001F7D75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F06CFF" w:rsidRPr="001F7D75" w:rsidRDefault="00F06CFF">
      <w:pPr>
        <w:rPr>
          <w:lang w:val="uk-UA"/>
        </w:rPr>
      </w:pPr>
    </w:p>
    <w:sectPr w:rsidR="00F06CFF" w:rsidRPr="001F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E11F8"/>
    <w:multiLevelType w:val="hybridMultilevel"/>
    <w:tmpl w:val="C27E07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0C"/>
    <w:rsid w:val="001F7D75"/>
    <w:rsid w:val="00265B45"/>
    <w:rsid w:val="0032325F"/>
    <w:rsid w:val="005C6F8C"/>
    <w:rsid w:val="00663419"/>
    <w:rsid w:val="00714938"/>
    <w:rsid w:val="00C51C72"/>
    <w:rsid w:val="00C96DDE"/>
    <w:rsid w:val="00D604C7"/>
    <w:rsid w:val="00E4560C"/>
    <w:rsid w:val="00F0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75"/>
    <w:pPr>
      <w:ind w:left="720"/>
      <w:contextualSpacing/>
    </w:pPr>
  </w:style>
  <w:style w:type="table" w:styleId="a4">
    <w:name w:val="Table Grid"/>
    <w:basedOn w:val="a1"/>
    <w:rsid w:val="001F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D75"/>
    <w:pPr>
      <w:ind w:left="720"/>
      <w:contextualSpacing/>
    </w:pPr>
  </w:style>
  <w:style w:type="table" w:styleId="a4">
    <w:name w:val="Table Grid"/>
    <w:basedOn w:val="a1"/>
    <w:rsid w:val="001F7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dcterms:created xsi:type="dcterms:W3CDTF">2018-06-13T07:33:00Z</dcterms:created>
  <dcterms:modified xsi:type="dcterms:W3CDTF">2018-06-13T07:33:00Z</dcterms:modified>
</cp:coreProperties>
</file>