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13FF" w:rsidTr="00345D9E">
        <w:tc>
          <w:tcPr>
            <w:tcW w:w="9747" w:type="dxa"/>
          </w:tcPr>
          <w:p w:rsidR="00C213FF" w:rsidRDefault="00C213FF" w:rsidP="00C213F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213FF" w:rsidRDefault="00C213FF" w:rsidP="00C213F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213FF" w:rsidRDefault="00C213FF" w:rsidP="00C213F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213FF" w:rsidRDefault="00C213FF" w:rsidP="00C213FF">
            <w:pPr>
              <w:rPr>
                <w:i/>
                <w:sz w:val="28"/>
                <w:szCs w:val="28"/>
                <w:lang w:val="uk-UA" w:eastAsia="en-US"/>
              </w:rPr>
            </w:pP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11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сер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пня 2020 ро</w:t>
            </w:r>
            <w:r w:rsidRPr="00557C2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10.0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D32D2F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C213FF" w:rsidRPr="00C213FF" w:rsidRDefault="00C213FF">
            <w:pPr>
              <w:rPr>
                <w:sz w:val="28"/>
                <w:szCs w:val="28"/>
              </w:rPr>
            </w:pPr>
          </w:p>
        </w:tc>
      </w:tr>
      <w:tr w:rsidR="00C213FF" w:rsidTr="00345D9E">
        <w:tc>
          <w:tcPr>
            <w:tcW w:w="9747" w:type="dxa"/>
          </w:tcPr>
          <w:p w:rsidR="00C213FF" w:rsidRDefault="00C213FF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розміщення тимчасово вільних коштів бюджету міста на вкладних (депозитних</w:t>
            </w:r>
            <w:r w:rsidR="00345D9E">
              <w:rPr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рахунках у банках у 2021 році</w:t>
            </w:r>
          </w:p>
          <w:p w:rsidR="00C213FF" w:rsidRDefault="00C213FF" w:rsidP="00C213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</w:t>
            </w:r>
          </w:p>
          <w:p w:rsidR="00C213FF" w:rsidRDefault="00C213FF" w:rsidP="00C213F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C213FF" w:rsidRPr="00C213FF" w:rsidRDefault="00C213FF" w:rsidP="00C213FF">
            <w:pPr>
              <w:rPr>
                <w:sz w:val="28"/>
                <w:szCs w:val="28"/>
                <w:lang w:val="uk-UA"/>
              </w:rPr>
            </w:pPr>
          </w:p>
        </w:tc>
      </w:tr>
      <w:tr w:rsidR="00C213FF" w:rsidTr="00345D9E">
        <w:tc>
          <w:tcPr>
            <w:tcW w:w="9747" w:type="dxa"/>
          </w:tcPr>
          <w:p w:rsidR="00C213FF" w:rsidRDefault="00C213FF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</w:t>
            </w:r>
            <w:r>
              <w:rPr>
                <w:sz w:val="28"/>
                <w:szCs w:val="28"/>
                <w:lang w:val="uk-UA"/>
              </w:rPr>
              <w:t xml:space="preserve"> «Про внесення змін до рішення міської ради від 17.02.2011 №2-261 «Про порядок використання бюджетних коштів передбачених на реалізацію міських програм»</w:t>
            </w:r>
          </w:p>
          <w:p w:rsidR="00345D9E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рішень виконавчого комітету (розміщення ярмарків)</w:t>
            </w:r>
          </w:p>
          <w:p w:rsidR="00C213FF" w:rsidRDefault="00C213FF" w:rsidP="00C213FF">
            <w:pPr>
              <w:rPr>
                <w:sz w:val="28"/>
                <w:szCs w:val="28"/>
                <w:lang w:val="uk-UA"/>
              </w:rPr>
            </w:pPr>
            <w:r w:rsidRPr="00C213FF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Коломоєць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Анатолійович</w:t>
            </w:r>
          </w:p>
          <w:p w:rsidR="00C213FF" w:rsidRPr="00C213FF" w:rsidRDefault="00C213FF" w:rsidP="00C213FF">
            <w:pPr>
              <w:rPr>
                <w:sz w:val="28"/>
                <w:szCs w:val="28"/>
                <w:lang w:val="uk-UA"/>
              </w:rPr>
            </w:pPr>
          </w:p>
        </w:tc>
      </w:tr>
      <w:tr w:rsidR="00C213FF" w:rsidTr="00345D9E">
        <w:tc>
          <w:tcPr>
            <w:tcW w:w="9747" w:type="dxa"/>
          </w:tcPr>
          <w:p w:rsidR="00C213FF" w:rsidRDefault="00C213FF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</w:t>
            </w:r>
            <w:r>
              <w:rPr>
                <w:sz w:val="28"/>
                <w:szCs w:val="28"/>
                <w:lang w:val="uk-UA"/>
              </w:rPr>
              <w:t xml:space="preserve"> 13.05.2016 №2-579 «Про затвердження програми забезпечення правопорядку  в місті Черкаси на 2016 – 2020»</w:t>
            </w:r>
          </w:p>
          <w:p w:rsidR="00C213FF" w:rsidRDefault="00C213FF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товарно-матеріальних цінностей на баланс КСН</w:t>
            </w:r>
          </w:p>
          <w:p w:rsidR="00C213FF" w:rsidRDefault="00C213FF" w:rsidP="00C213FF">
            <w:pPr>
              <w:rPr>
                <w:sz w:val="28"/>
                <w:szCs w:val="28"/>
                <w:lang w:val="uk-UA"/>
              </w:rPr>
            </w:pPr>
            <w:r w:rsidRPr="00C213FF"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Крилов Андрій Олександрович</w:t>
            </w:r>
          </w:p>
          <w:p w:rsidR="00C213FF" w:rsidRDefault="00C213FF" w:rsidP="00C213FF">
            <w:pPr>
              <w:rPr>
                <w:sz w:val="28"/>
                <w:szCs w:val="28"/>
                <w:lang w:val="uk-UA"/>
              </w:rPr>
            </w:pPr>
            <w:r w:rsidRPr="00C213FF"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13FF">
              <w:rPr>
                <w:sz w:val="28"/>
                <w:szCs w:val="28"/>
                <w:lang w:val="uk-UA"/>
              </w:rPr>
              <w:t>управління ін</w:t>
            </w:r>
            <w:r>
              <w:rPr>
                <w:sz w:val="28"/>
                <w:szCs w:val="28"/>
                <w:lang w:val="uk-UA"/>
              </w:rPr>
              <w:t>формаційної політики</w:t>
            </w:r>
          </w:p>
          <w:p w:rsidR="00C213FF" w:rsidRPr="00C213FF" w:rsidRDefault="00C213FF" w:rsidP="00C213F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213FF" w:rsidTr="00345D9E">
        <w:tc>
          <w:tcPr>
            <w:tcW w:w="9747" w:type="dxa"/>
          </w:tcPr>
          <w:p w:rsidR="00C213FF" w:rsidRDefault="00C213FF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від 21.01.2020 №41 «Про затвердження порядку надання щорічної грошової винагороди учасникам АТО</w:t>
            </w:r>
            <w:r w:rsidR="00D13A2C">
              <w:rPr>
                <w:sz w:val="28"/>
                <w:szCs w:val="28"/>
                <w:lang w:val="uk-UA"/>
              </w:rPr>
              <w:t xml:space="preserve"> –ООС мешканцям м. Черкаси»</w:t>
            </w:r>
          </w:p>
          <w:p w:rsidR="00D13A2C" w:rsidRDefault="00D13A2C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здійснення компенсаційних виплат з міського бюджету власникам автостоянок вартості послуг із зберігання транспортних засобів водіїв з інвалідністю</w:t>
            </w:r>
          </w:p>
          <w:p w:rsidR="00D13A2C" w:rsidRDefault="00D13A2C" w:rsidP="00D13A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</w:t>
            </w:r>
          </w:p>
          <w:p w:rsidR="00D13A2C" w:rsidRDefault="00D13A2C" w:rsidP="00D13A2C">
            <w:pPr>
              <w:rPr>
                <w:sz w:val="28"/>
                <w:szCs w:val="28"/>
                <w:lang w:val="uk-UA" w:eastAsia="en-US"/>
              </w:rPr>
            </w:pPr>
            <w:r w:rsidRPr="00905C4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05C4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 політики</w:t>
            </w:r>
          </w:p>
          <w:p w:rsidR="00D13A2C" w:rsidRPr="00D13A2C" w:rsidRDefault="00D13A2C" w:rsidP="00D13A2C">
            <w:pPr>
              <w:rPr>
                <w:sz w:val="28"/>
                <w:szCs w:val="28"/>
                <w:lang w:val="uk-UA"/>
              </w:rPr>
            </w:pPr>
          </w:p>
        </w:tc>
      </w:tr>
      <w:tr w:rsidR="00D13A2C" w:rsidTr="00345D9E">
        <w:tc>
          <w:tcPr>
            <w:tcW w:w="9747" w:type="dxa"/>
          </w:tcPr>
          <w:p w:rsidR="002F6AEA" w:rsidRDefault="002F6AE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проект рішення міської ради «Про внесення змін до рішення міської ради від 05.07.2017 «Про затвердження програми розвитку міського електротранспорту на 2017 – 2020 роки»</w:t>
            </w:r>
          </w:p>
          <w:p w:rsidR="00D13A2C" w:rsidRDefault="00D13A2C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дострокове припинення договору від 20.05.2019 №153 про надання послуг з управління багатоквартирним будинком</w:t>
            </w:r>
          </w:p>
          <w:p w:rsidR="00D13A2C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13A2C">
              <w:rPr>
                <w:sz w:val="28"/>
                <w:szCs w:val="28"/>
                <w:lang w:val="uk-UA"/>
              </w:rPr>
              <w:t>Про проект рішення міської ради «Про затвердження міської програми забезпечення рятувальних заходів на водних об’єктах м. Черкаси»</w:t>
            </w:r>
          </w:p>
          <w:p w:rsidR="00D13A2C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13A2C">
              <w:rPr>
                <w:sz w:val="28"/>
                <w:szCs w:val="28"/>
                <w:lang w:val="uk-UA"/>
              </w:rPr>
              <w:t>Про впровадження одностороннього руху по вул. Симоненка та встановлення знаків</w:t>
            </w:r>
          </w:p>
          <w:p w:rsidR="00D13A2C" w:rsidRDefault="00D13A2C" w:rsidP="00D13A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виключення квартири №69 по бульвару Шевченка, 390 із числа службових</w:t>
            </w:r>
          </w:p>
          <w:p w:rsidR="00D13A2C" w:rsidRDefault="00D13A2C" w:rsidP="00D13A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Про включення до фонду орендованого житла та надання в оренду кімнат у гуртожитках</w:t>
            </w:r>
          </w:p>
          <w:p w:rsidR="00D13A2C" w:rsidRDefault="00D13A2C" w:rsidP="00D13A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розірвання договору оренди на три </w:t>
            </w:r>
            <w:proofErr w:type="spellStart"/>
            <w:r>
              <w:rPr>
                <w:sz w:val="28"/>
                <w:szCs w:val="28"/>
                <w:lang w:val="uk-UA"/>
              </w:rPr>
              <w:t>ліжкомісця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кімнаті гуртожитку по пров. М. Ханенка, 4</w:t>
            </w:r>
          </w:p>
          <w:p w:rsidR="00D13A2C" w:rsidRDefault="00D13A2C" w:rsidP="00D13A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кімнати із житлового фонду соціального призначення у гуртожитку по вул. Генерала </w:t>
            </w:r>
            <w:proofErr w:type="spellStart"/>
            <w:r>
              <w:rPr>
                <w:sz w:val="28"/>
                <w:szCs w:val="28"/>
                <w:lang w:val="uk-UA"/>
              </w:rPr>
              <w:t>Момота</w:t>
            </w:r>
            <w:proofErr w:type="spellEnd"/>
            <w:r>
              <w:rPr>
                <w:sz w:val="28"/>
                <w:szCs w:val="28"/>
                <w:lang w:val="uk-UA"/>
              </w:rPr>
              <w:t>, 17/1</w:t>
            </w:r>
          </w:p>
          <w:p w:rsidR="00D13A2C" w:rsidRDefault="00343EFA" w:rsidP="00D13A2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13A2C">
              <w:rPr>
                <w:sz w:val="28"/>
                <w:szCs w:val="28"/>
                <w:lang w:val="uk-UA"/>
              </w:rPr>
              <w:t>Про зняття з квартирного обліку</w:t>
            </w:r>
          </w:p>
          <w:p w:rsidR="00343EFA" w:rsidRPr="00BB4F92" w:rsidRDefault="00343EFA" w:rsidP="00343EFA">
            <w:pPr>
              <w:rPr>
                <w:sz w:val="28"/>
                <w:szCs w:val="28"/>
                <w:lang w:val="uk-UA" w:eastAsia="en-US"/>
              </w:rPr>
            </w:pPr>
            <w:r w:rsidRPr="00BB4F9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BB4F9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</w:p>
          <w:p w:rsidR="00343EFA" w:rsidRDefault="00343EFA" w:rsidP="00343EFA">
            <w:pPr>
              <w:rPr>
                <w:sz w:val="28"/>
                <w:szCs w:val="28"/>
                <w:lang w:val="uk-UA" w:eastAsia="en-US"/>
              </w:rPr>
            </w:pPr>
            <w:r w:rsidRPr="00E772F9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343EFA" w:rsidRPr="00343EFA" w:rsidRDefault="00343EFA" w:rsidP="00343EFA">
            <w:pPr>
              <w:rPr>
                <w:sz w:val="28"/>
                <w:szCs w:val="28"/>
                <w:lang w:val="uk-UA"/>
              </w:rPr>
            </w:pPr>
          </w:p>
        </w:tc>
      </w:tr>
      <w:tr w:rsidR="00343EFA" w:rsidTr="00345D9E">
        <w:tc>
          <w:tcPr>
            <w:tcW w:w="9747" w:type="dxa"/>
          </w:tcPr>
          <w:p w:rsidR="00343EFA" w:rsidRDefault="00343EF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Про проведення ярмарку по вул. Симоненка, 3</w:t>
            </w:r>
          </w:p>
          <w:p w:rsidR="00343EFA" w:rsidRDefault="00343EF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проведення шкільного ярмарку</w:t>
            </w:r>
          </w:p>
          <w:p w:rsidR="00343EFA" w:rsidRDefault="00343EF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погодження стартової ціни та умов продажу об’єкта міської комунальної власності нежитлового приміщення по вул. Вернигори, 27</w:t>
            </w:r>
          </w:p>
          <w:p w:rsidR="00343EFA" w:rsidRDefault="00343EF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погодження стартової ціни та умов продажу об’єкта міської комунальної власності нежитлового приміщення по вул.</w:t>
            </w:r>
            <w:r>
              <w:rPr>
                <w:sz w:val="28"/>
                <w:szCs w:val="28"/>
                <w:lang w:val="uk-UA"/>
              </w:rPr>
              <w:t xml:space="preserve"> Ільїна, 204/2</w:t>
            </w:r>
          </w:p>
          <w:p w:rsidR="00343EFA" w:rsidRDefault="00343EFA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внесення змін до рішення виконавчого комітету від 07.07.2020 №590 «</w:t>
            </w: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розміру внеску за встановлення вузла комерційного обліку централізованого водопостачання  власникам будівлі, яка приєднана до мереж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43EFA" w:rsidRDefault="00343EFA" w:rsidP="00343EF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від 07.07.2020 №59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розміру внеску за встановлення вузла комерційного обліку централізованого водопостачання  власникам будівлі, яка приєднана до мереж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43EFA" w:rsidRDefault="00343EFA" w:rsidP="00343EF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від 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.07.2020 №</w:t>
            </w:r>
            <w:r>
              <w:rPr>
                <w:sz w:val="28"/>
                <w:szCs w:val="28"/>
                <w:lang w:val="uk-UA"/>
              </w:rPr>
              <w:t>629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розміру внеску за встановлення вузла комерційного обліку централізованого водопостачання  власникам будівлі, яка приєднана до мереж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43EFA" w:rsidRPr="00E50C66" w:rsidRDefault="00343EFA" w:rsidP="00343EFA">
            <w:pPr>
              <w:rPr>
                <w:sz w:val="28"/>
                <w:szCs w:val="28"/>
                <w:lang w:val="uk-UA" w:eastAsia="en-US"/>
              </w:rPr>
            </w:pPr>
            <w:r w:rsidRPr="00E50C6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50C66"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343EFA" w:rsidRDefault="00343EFA" w:rsidP="00343EFA">
            <w:pPr>
              <w:rPr>
                <w:sz w:val="28"/>
                <w:szCs w:val="28"/>
                <w:lang w:val="uk-UA" w:eastAsia="en-US"/>
              </w:rPr>
            </w:pPr>
            <w:r w:rsidRPr="00377F3D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343EFA" w:rsidRPr="00343EFA" w:rsidRDefault="00343EFA" w:rsidP="00343EFA">
            <w:pPr>
              <w:rPr>
                <w:sz w:val="28"/>
                <w:szCs w:val="28"/>
                <w:lang w:val="uk-UA"/>
              </w:rPr>
            </w:pPr>
          </w:p>
        </w:tc>
      </w:tr>
      <w:tr w:rsidR="00345D9E" w:rsidTr="00345D9E">
        <w:tc>
          <w:tcPr>
            <w:tcW w:w="9747" w:type="dxa"/>
          </w:tcPr>
          <w:p w:rsidR="00345D9E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дитини-сироти малолітньому</w:t>
            </w:r>
          </w:p>
          <w:p w:rsidR="00345D9E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>
              <w:rPr>
                <w:sz w:val="28"/>
                <w:szCs w:val="28"/>
                <w:lang w:val="uk-UA"/>
              </w:rPr>
              <w:t xml:space="preserve"> неповнолітній</w:t>
            </w:r>
          </w:p>
          <w:p w:rsidR="00345D9E" w:rsidRDefault="00345D9E" w:rsidP="00C213F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надання статусу дитини, позбавленої батьківського піклування малолітній та влаштування її до державного закладу</w:t>
            </w:r>
          </w:p>
          <w:p w:rsidR="00345D9E" w:rsidRDefault="00345D9E" w:rsidP="00345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 малолітн</w:t>
            </w:r>
            <w:r>
              <w:rPr>
                <w:sz w:val="28"/>
                <w:szCs w:val="28"/>
                <w:lang w:val="uk-UA"/>
              </w:rPr>
              <w:t>ьому</w:t>
            </w:r>
            <w:r>
              <w:rPr>
                <w:sz w:val="28"/>
                <w:szCs w:val="28"/>
                <w:lang w:val="uk-UA"/>
              </w:rPr>
              <w:t xml:space="preserve"> та влаштування </w:t>
            </w:r>
            <w:r>
              <w:rPr>
                <w:sz w:val="28"/>
                <w:szCs w:val="28"/>
                <w:lang w:val="uk-UA"/>
              </w:rPr>
              <w:t>його</w:t>
            </w:r>
            <w:r>
              <w:rPr>
                <w:sz w:val="28"/>
                <w:szCs w:val="28"/>
                <w:lang w:val="uk-UA"/>
              </w:rPr>
              <w:t xml:space="preserve"> до державного закладу</w:t>
            </w:r>
          </w:p>
          <w:p w:rsidR="00345D9E" w:rsidRDefault="00345D9E" w:rsidP="00345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встановлення піклування над неповнолітньою</w:t>
            </w:r>
          </w:p>
          <w:p w:rsidR="00345D9E" w:rsidRDefault="00345D9E" w:rsidP="00345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утворення прийомної сім’ї та влаштування дітей на виховання та спільне проживання</w:t>
            </w:r>
          </w:p>
          <w:p w:rsidR="00345D9E" w:rsidRDefault="00345D9E" w:rsidP="00345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Про надання статусу дитини, яка постраждала внаслідок воєнних дій та збройних конфліктів</w:t>
            </w:r>
          </w:p>
          <w:p w:rsidR="00345D9E" w:rsidRDefault="00345D9E" w:rsidP="00345D9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  <w:p w:rsidR="00345D9E" w:rsidRPr="001230AB" w:rsidRDefault="00345D9E" w:rsidP="00345D9E">
            <w:pPr>
              <w:rPr>
                <w:sz w:val="28"/>
                <w:szCs w:val="28"/>
                <w:lang w:val="uk-UA" w:eastAsia="en-US"/>
              </w:rPr>
            </w:pPr>
            <w:r w:rsidRPr="001230A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1230AB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1230A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1230AB">
              <w:rPr>
                <w:sz w:val="28"/>
                <w:szCs w:val="28"/>
                <w:lang w:val="uk-UA" w:eastAsia="en-US"/>
              </w:rPr>
              <w:t xml:space="preserve">Світлана Олександрівна                       </w:t>
            </w:r>
          </w:p>
          <w:p w:rsidR="00345D9E" w:rsidRDefault="00345D9E" w:rsidP="00345D9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345D9E" w:rsidRPr="00345D9E" w:rsidRDefault="00345D9E" w:rsidP="00345D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D0C68" w:rsidRDefault="007D0C68"/>
    <w:sectPr w:rsidR="007D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9B"/>
    <w:multiLevelType w:val="hybridMultilevel"/>
    <w:tmpl w:val="CCA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F"/>
    <w:rsid w:val="000323D5"/>
    <w:rsid w:val="002F6AEA"/>
    <w:rsid w:val="00343EFA"/>
    <w:rsid w:val="00345D9E"/>
    <w:rsid w:val="007D0C68"/>
    <w:rsid w:val="00C213FF"/>
    <w:rsid w:val="00D1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dcterms:created xsi:type="dcterms:W3CDTF">2020-08-07T07:32:00Z</dcterms:created>
  <dcterms:modified xsi:type="dcterms:W3CDTF">2020-08-07T12:54:00Z</dcterms:modified>
</cp:coreProperties>
</file>