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0A" w:rsidRPr="009833B3" w:rsidRDefault="00274C0A">
      <w:pPr>
        <w:rPr>
          <w:lang w:val="uk-UA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231DC0" w:rsidTr="009833B3">
        <w:trPr>
          <w:trHeight w:val="1418"/>
        </w:trPr>
        <w:tc>
          <w:tcPr>
            <w:tcW w:w="9039" w:type="dxa"/>
          </w:tcPr>
          <w:p w:rsidR="00231DC0" w:rsidRDefault="00231DC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231DC0" w:rsidRDefault="00231DC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31DC0" w:rsidRDefault="00231DC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31DC0" w:rsidRDefault="00231DC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10  березня 2020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</w:t>
            </w:r>
            <w:r w:rsidR="00274C0A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9.30   </w:t>
            </w:r>
          </w:p>
          <w:p w:rsidR="00231DC0" w:rsidRDefault="00231DC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231DC0" w:rsidTr="009833B3">
        <w:trPr>
          <w:trHeight w:val="986"/>
        </w:trPr>
        <w:tc>
          <w:tcPr>
            <w:tcW w:w="9039" w:type="dxa"/>
            <w:hideMark/>
          </w:tcPr>
          <w:p w:rsidR="00231DC0" w:rsidRDefault="00231DC0" w:rsidP="00D602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27.01.2020 № 70  «Про затвердження фінансового плану КП «Черкаські ринки»    </w:t>
            </w:r>
          </w:p>
          <w:p w:rsidR="00231DC0" w:rsidRDefault="00231DC0" w:rsidP="00231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актів  прийому-передачі на баланс КП «Черкасиводоканал» зовнішньої інженерної мережі водопостачання та водовідведення до будинку по вул. Б. Вишневецького, 68 </w:t>
            </w:r>
          </w:p>
          <w:p w:rsidR="00231DC0" w:rsidRPr="00231DC0" w:rsidRDefault="00231DC0" w:rsidP="00231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двох транспортних засобів з балансу КП «ЧСЧ» на баланс КП «Монастирищенське виробниче управління житлово-комунального підприємства» </w:t>
            </w:r>
          </w:p>
          <w:p w:rsidR="00231DC0" w:rsidRDefault="00231D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    </w:t>
            </w:r>
          </w:p>
          <w:p w:rsidR="00231DC0" w:rsidRDefault="00231D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9833B3" w:rsidRDefault="009833B3">
            <w:pPr>
              <w:rPr>
                <w:sz w:val="28"/>
                <w:szCs w:val="28"/>
                <w:lang w:val="uk-UA" w:eastAsia="en-US"/>
              </w:rPr>
            </w:pPr>
          </w:p>
          <w:p w:rsidR="00274C0A" w:rsidRPr="00274C0A" w:rsidRDefault="00274C0A" w:rsidP="00274C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закінчення опалювального періоду у м. Черкаси</w:t>
            </w:r>
          </w:p>
          <w:p w:rsidR="00231DC0" w:rsidRDefault="00231DC0" w:rsidP="00231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об’єктів </w:t>
            </w:r>
            <w:r w:rsidR="007F3E8B">
              <w:rPr>
                <w:sz w:val="28"/>
                <w:szCs w:val="28"/>
                <w:lang w:val="uk-UA" w:eastAsia="en-US"/>
              </w:rPr>
              <w:t xml:space="preserve">для капітального ремонту мереж теплопостачання та гарячого водопостачання на 2020 рік </w:t>
            </w:r>
          </w:p>
          <w:p w:rsidR="007F3E8B" w:rsidRDefault="007F3E8B" w:rsidP="00231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пристроїв примусового зниження швидкості руху транспорту по вулиці Б. Хмельницького на перехресті з вулицею Нарбутівською </w:t>
            </w:r>
          </w:p>
          <w:p w:rsidR="007F3E8B" w:rsidRDefault="007F3E8B" w:rsidP="00231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права  на оренду квартири по вул. Благовісній, 380 </w:t>
            </w:r>
          </w:p>
          <w:p w:rsidR="007F3E8B" w:rsidRDefault="007F3E8B" w:rsidP="00231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в гуртожитку по вул. О. Панченка, 7 </w:t>
            </w:r>
          </w:p>
          <w:p w:rsidR="007F3E8B" w:rsidRDefault="007F3E8B" w:rsidP="00231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гуртожитку </w:t>
            </w:r>
          </w:p>
          <w:p w:rsidR="007F3E8B" w:rsidRDefault="007F3E8B" w:rsidP="00231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</w:p>
          <w:p w:rsidR="007F3E8B" w:rsidRDefault="007F3E8B" w:rsidP="00231D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31DC0" w:rsidRPr="00231DC0" w:rsidRDefault="00231DC0" w:rsidP="00231DC0">
            <w:pPr>
              <w:rPr>
                <w:sz w:val="28"/>
                <w:szCs w:val="28"/>
                <w:lang w:val="uk-UA" w:eastAsia="en-US"/>
              </w:rPr>
            </w:pPr>
            <w:r w:rsidRPr="00231DC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31DC0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</w:t>
            </w:r>
          </w:p>
          <w:p w:rsidR="00274C0A" w:rsidRDefault="00231D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</w:t>
            </w:r>
          </w:p>
          <w:p w:rsidR="009833B3" w:rsidRPr="00274C0A" w:rsidRDefault="009833B3">
            <w:pPr>
              <w:rPr>
                <w:sz w:val="28"/>
                <w:szCs w:val="28"/>
                <w:lang w:val="uk-UA" w:eastAsia="en-US"/>
              </w:rPr>
            </w:pPr>
          </w:p>
          <w:p w:rsidR="00274C0A" w:rsidRDefault="00231DC0" w:rsidP="00D602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74C0A">
              <w:rPr>
                <w:sz w:val="28"/>
                <w:szCs w:val="28"/>
                <w:lang w:val="uk-UA" w:eastAsia="en-US"/>
              </w:rPr>
              <w:t>Про анулювання паспорту прив’язки тимчасової споруди від 08.01.2019 №844</w:t>
            </w:r>
          </w:p>
          <w:p w:rsidR="00231DC0" w:rsidRDefault="00274C0A" w:rsidP="00D602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31DC0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«Октагон – аутдор» (м. Київ) </w:t>
            </w:r>
          </w:p>
          <w:p w:rsidR="00231DC0" w:rsidRDefault="00231DC0" w:rsidP="00D602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271 «Про надання дозволу на розміщення зовнішньої реклами ФОП Кононенко О.В.»   </w:t>
            </w:r>
          </w:p>
          <w:p w:rsidR="00231DC0" w:rsidRDefault="00231D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</w:t>
            </w:r>
          </w:p>
          <w:p w:rsidR="00231DC0" w:rsidRDefault="00231D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  <w:p w:rsidR="009833B3" w:rsidRDefault="009833B3">
            <w:pPr>
              <w:rPr>
                <w:sz w:val="28"/>
                <w:szCs w:val="28"/>
                <w:lang w:val="en-US" w:eastAsia="en-US"/>
              </w:rPr>
            </w:pPr>
          </w:p>
          <w:p w:rsidR="00274C0A" w:rsidRPr="00274C0A" w:rsidRDefault="00274C0A" w:rsidP="00274C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74C0A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274C0A">
              <w:rPr>
                <w:sz w:val="28"/>
                <w:szCs w:val="28"/>
                <w:lang w:val="uk-UA" w:eastAsia="en-US"/>
              </w:rPr>
              <w:t>Про нагородження працівників департаменту ЖКК.</w:t>
            </w:r>
          </w:p>
          <w:p w:rsidR="00274C0A" w:rsidRDefault="00274C0A" w:rsidP="00274C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74C0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нагородження викладачів Черкаського державного технологічного університету </w:t>
            </w:r>
          </w:p>
          <w:p w:rsidR="00274C0A" w:rsidRPr="00231DC0" w:rsidRDefault="00274C0A" w:rsidP="00274C0A">
            <w:pPr>
              <w:rPr>
                <w:sz w:val="28"/>
                <w:szCs w:val="28"/>
                <w:lang w:val="uk-UA" w:eastAsia="en-US"/>
              </w:rPr>
            </w:pPr>
            <w:r w:rsidRPr="00231DC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31DC0"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  </w:t>
            </w:r>
          </w:p>
          <w:p w:rsidR="00274C0A" w:rsidRPr="00231DC0" w:rsidRDefault="00274C0A" w:rsidP="00274C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274C0A" w:rsidRPr="00274C0A" w:rsidRDefault="00274C0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05427" w:rsidRPr="00905427" w:rsidTr="009833B3">
        <w:trPr>
          <w:trHeight w:val="986"/>
        </w:trPr>
        <w:tc>
          <w:tcPr>
            <w:tcW w:w="9039" w:type="dxa"/>
          </w:tcPr>
          <w:p w:rsidR="00905427" w:rsidRDefault="00905427" w:rsidP="00274C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міської ради «Про затвердження порядку надання фінансової підтримки громадським організаціям м. Черкаси за рахунок коштів міського бюджету </w:t>
            </w:r>
          </w:p>
          <w:p w:rsidR="00905427" w:rsidRDefault="00905427" w:rsidP="00274C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«Про затвердження міської соціальної програми «Турбота» на період з 2018 до 2022» </w:t>
            </w:r>
          </w:p>
          <w:p w:rsidR="00905427" w:rsidRPr="00231DC0" w:rsidRDefault="00905427" w:rsidP="00905427">
            <w:pPr>
              <w:rPr>
                <w:sz w:val="28"/>
                <w:szCs w:val="28"/>
                <w:lang w:val="uk-UA" w:eastAsia="en-US"/>
              </w:rPr>
            </w:pPr>
            <w:r w:rsidRPr="00231DC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31DC0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 w:rsidRPr="00231DC0">
              <w:rPr>
                <w:sz w:val="28"/>
                <w:szCs w:val="28"/>
                <w:lang w:val="uk-UA" w:eastAsia="en-US"/>
              </w:rPr>
              <w:t xml:space="preserve">                    </w:t>
            </w:r>
          </w:p>
          <w:p w:rsidR="00905427" w:rsidRPr="00905427" w:rsidRDefault="00905427" w:rsidP="00905427">
            <w:pPr>
              <w:rPr>
                <w:sz w:val="28"/>
                <w:szCs w:val="28"/>
                <w:lang w:val="uk-UA" w:eastAsia="en-US"/>
              </w:rPr>
            </w:pPr>
            <w:r w:rsidRPr="0090542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0542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</w:tc>
      </w:tr>
    </w:tbl>
    <w:p w:rsidR="00217A75" w:rsidRPr="00231DC0" w:rsidRDefault="00217A75">
      <w:pPr>
        <w:rPr>
          <w:lang w:val="uk-UA"/>
        </w:rPr>
      </w:pPr>
    </w:p>
    <w:sectPr w:rsidR="00217A75" w:rsidRPr="0023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754C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22"/>
    <w:rsid w:val="00217A75"/>
    <w:rsid w:val="00231DC0"/>
    <w:rsid w:val="00274C0A"/>
    <w:rsid w:val="0033528E"/>
    <w:rsid w:val="0076081C"/>
    <w:rsid w:val="007F3E8B"/>
    <w:rsid w:val="00905427"/>
    <w:rsid w:val="009833B3"/>
    <w:rsid w:val="00E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C0"/>
    <w:pPr>
      <w:ind w:left="720"/>
      <w:contextualSpacing/>
    </w:pPr>
  </w:style>
  <w:style w:type="table" w:styleId="a4">
    <w:name w:val="Table Grid"/>
    <w:basedOn w:val="a1"/>
    <w:rsid w:val="0023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C0"/>
    <w:pPr>
      <w:ind w:left="720"/>
      <w:contextualSpacing/>
    </w:pPr>
  </w:style>
  <w:style w:type="table" w:styleId="a4">
    <w:name w:val="Table Grid"/>
    <w:basedOn w:val="a1"/>
    <w:rsid w:val="0023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2020-03-06T09:01:00Z</cp:lastPrinted>
  <dcterms:created xsi:type="dcterms:W3CDTF">2020-03-06T09:19:00Z</dcterms:created>
  <dcterms:modified xsi:type="dcterms:W3CDTF">2020-03-06T09:19:00Z</dcterms:modified>
</cp:coreProperties>
</file>