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47C9" w:rsidTr="007547C9">
        <w:trPr>
          <w:trHeight w:val="654"/>
        </w:trPr>
        <w:tc>
          <w:tcPr>
            <w:tcW w:w="9571" w:type="dxa"/>
          </w:tcPr>
          <w:p w:rsidR="007547C9" w:rsidRDefault="007547C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7547C9" w:rsidRDefault="007547C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547C9" w:rsidRDefault="007547C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547C9" w:rsidRPr="007547C9" w:rsidRDefault="007547C9" w:rsidP="007547C9">
            <w:pPr>
              <w:ind w:left="360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08</w:t>
            </w:r>
            <w:r w:rsidRPr="007547C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вересня 2020 року </w:t>
            </w:r>
            <w:r w:rsidRPr="007547C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 w:rsidRPr="007547C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Pr="007547C9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7547C9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7547C9" w:rsidRDefault="007547C9">
            <w:pPr>
              <w:rPr>
                <w:sz w:val="28"/>
                <w:szCs w:val="28"/>
                <w:lang w:eastAsia="en-US"/>
              </w:rPr>
            </w:pPr>
          </w:p>
        </w:tc>
      </w:tr>
      <w:tr w:rsidR="00A0006D" w:rsidTr="007547C9">
        <w:trPr>
          <w:trHeight w:val="654"/>
        </w:trPr>
        <w:tc>
          <w:tcPr>
            <w:tcW w:w="9571" w:type="dxa"/>
          </w:tcPr>
          <w:p w:rsidR="00A0006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 ради  від 27.12.2019 № Про міський бюджет міста Черкаси на 2020 рік» </w:t>
            </w:r>
          </w:p>
          <w:p w:rsidR="00A0006D" w:rsidRDefault="00A0006D" w:rsidP="00A0006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     </w:t>
            </w:r>
          </w:p>
          <w:p w:rsidR="00A0006D" w:rsidRDefault="00A0006D" w:rsidP="00A0006D">
            <w:pPr>
              <w:rPr>
                <w:sz w:val="28"/>
                <w:szCs w:val="28"/>
                <w:lang w:val="uk-UA" w:eastAsia="en-US"/>
              </w:rPr>
            </w:pPr>
            <w:r w:rsidRPr="008E7F4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E7F4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 </w:t>
            </w:r>
            <w:r>
              <w:rPr>
                <w:sz w:val="28"/>
                <w:szCs w:val="28"/>
                <w:lang w:val="uk-UA" w:eastAsia="en-US"/>
              </w:rPr>
              <w:t>політики</w:t>
            </w:r>
          </w:p>
          <w:p w:rsidR="00A0006D" w:rsidRDefault="00A0006D" w:rsidP="00A0006D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A0006D" w:rsidTr="007547C9">
        <w:trPr>
          <w:trHeight w:val="654"/>
        </w:trPr>
        <w:tc>
          <w:tcPr>
            <w:tcW w:w="9571" w:type="dxa"/>
          </w:tcPr>
          <w:p w:rsidR="00A0006D" w:rsidRPr="00A0006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A0006D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 від 27.01.2020 № 2-5678 « Про затвердження програми соціально-економічного і культурного розвитку міста Черкаси на 2020 -2022 роки» </w:t>
            </w:r>
          </w:p>
          <w:p w:rsidR="00A0006D" w:rsidRDefault="00A0006D" w:rsidP="00A0006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</w:t>
            </w:r>
          </w:p>
          <w:p w:rsidR="00A0006D" w:rsidRDefault="00A0006D" w:rsidP="00A0006D">
            <w:pPr>
              <w:rPr>
                <w:sz w:val="28"/>
                <w:szCs w:val="28"/>
                <w:lang w:val="uk-UA" w:eastAsia="en-US"/>
              </w:rPr>
            </w:pPr>
            <w:r w:rsidRPr="0080326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0326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>
              <w:rPr>
                <w:sz w:val="28"/>
                <w:szCs w:val="28"/>
                <w:lang w:val="uk-UA" w:eastAsia="en-US"/>
              </w:rPr>
              <w:t>артамент  економіки та розвитку</w:t>
            </w:r>
          </w:p>
          <w:p w:rsidR="00A0006D" w:rsidRPr="00A0006D" w:rsidRDefault="00A0006D" w:rsidP="00A0006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547C9" w:rsidTr="007547C9">
        <w:trPr>
          <w:trHeight w:val="654"/>
        </w:trPr>
        <w:tc>
          <w:tcPr>
            <w:tcW w:w="9571" w:type="dxa"/>
            <w:hideMark/>
          </w:tcPr>
          <w:p w:rsidR="007547C9" w:rsidRPr="00A0006D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A0006D"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малолітніх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малолітню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влаштування на цілодобове перебування у закладі, який здійснює інституційний  догляд і виховання дітей, малолітньої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влаштування на цілодобове перебування у закладі, який здійснює інституційний  догляд і виховання дітей, малолітньої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A0179"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влаштування на цілодобове перебування у закладі, який здійснює інституційний  догляд і виховання дітей, малолітнього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малолітню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малолітніх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малолітніх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інституційний  догляд і виховання дітей, малолітню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малолітню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малолітньої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малолітню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8A0179" w:rsidRP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влаштування на цілодобове перебування у закладі, який здійснює інституційний  догляд і виховання дітей, малолітнього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позбавленої батьківського піклування малолітньому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дитини, яка постраждала внаслідок воєнних дій та збройних конфліктів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опіки над малолітніми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опіки над малолітніми </w:t>
            </w:r>
          </w:p>
          <w:p w:rsidR="008A0179" w:rsidRDefault="008A017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6570D"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E6570D" w:rsidRDefault="00E6570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опіки над малолітнім </w:t>
            </w:r>
          </w:p>
          <w:p w:rsidR="00E6570D" w:rsidRDefault="00E6570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опіки над неповнолітньою </w:t>
            </w:r>
          </w:p>
          <w:p w:rsidR="00664C2D" w:rsidRDefault="00664C2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втрату статусу дитини позбавленої батьківського піклування</w:t>
            </w:r>
          </w:p>
          <w:p w:rsidR="007547C9" w:rsidRPr="007547C9" w:rsidRDefault="007547C9" w:rsidP="007547C9">
            <w:pPr>
              <w:rPr>
                <w:sz w:val="28"/>
                <w:szCs w:val="28"/>
                <w:lang w:val="uk-UA" w:eastAsia="en-US"/>
              </w:rPr>
            </w:pPr>
            <w:r w:rsidRPr="007547C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547C9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7547C9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7547C9"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</w:t>
            </w:r>
          </w:p>
          <w:p w:rsidR="007547C9" w:rsidRDefault="007547C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A0006D" w:rsidRPr="00A0006D" w:rsidRDefault="00A0006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547C9" w:rsidTr="007547C9">
        <w:trPr>
          <w:trHeight w:val="654"/>
        </w:trPr>
        <w:tc>
          <w:tcPr>
            <w:tcW w:w="9571" w:type="dxa"/>
            <w:hideMark/>
          </w:tcPr>
          <w:p w:rsidR="007547C9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A0006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7547C9"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Черкаського міського методичного кабінету установ освіти </w:t>
            </w:r>
          </w:p>
          <w:p w:rsidR="00664C2D" w:rsidRDefault="00664C2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присвоєння звання «Почесний громадянин міста Черкаси» Сироті М.Д.(посмертно)» 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</w:t>
            </w:r>
          </w:p>
          <w:p w:rsidR="007547C9" w:rsidRDefault="007547C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</w:t>
            </w:r>
          </w:p>
          <w:p w:rsidR="00A0006D" w:rsidRPr="00A0006D" w:rsidRDefault="00A0006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547C9" w:rsidTr="007547C9">
        <w:trPr>
          <w:trHeight w:val="654"/>
        </w:trPr>
        <w:tc>
          <w:tcPr>
            <w:tcW w:w="9571" w:type="dxa"/>
            <w:hideMark/>
          </w:tcPr>
          <w:p w:rsidR="007547C9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A0006D">
              <w:rPr>
                <w:sz w:val="28"/>
                <w:szCs w:val="28"/>
                <w:lang w:eastAsia="en-US"/>
              </w:rPr>
              <w:t xml:space="preserve"> </w:t>
            </w:r>
            <w:r w:rsidR="007547C9">
              <w:rPr>
                <w:sz w:val="28"/>
                <w:szCs w:val="28"/>
                <w:lang w:val="uk-UA" w:eastAsia="en-US"/>
              </w:rPr>
              <w:t>Про утворення комісії для передачі зовнішньої інженерної мережі водовідведення по пров. Дружби , вул. Г</w:t>
            </w:r>
            <w:r>
              <w:rPr>
                <w:sz w:val="28"/>
                <w:szCs w:val="28"/>
                <w:lang w:val="uk-UA" w:eastAsia="en-US"/>
              </w:rPr>
              <w:t xml:space="preserve">етьмана </w:t>
            </w:r>
            <w:r w:rsidR="007547C9">
              <w:rPr>
                <w:sz w:val="28"/>
                <w:szCs w:val="28"/>
                <w:lang w:val="uk-UA" w:eastAsia="en-US"/>
              </w:rPr>
              <w:t>Сагайдачного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547C9">
              <w:rPr>
                <w:sz w:val="28"/>
                <w:szCs w:val="28"/>
                <w:lang w:val="uk-UA" w:eastAsia="en-US"/>
              </w:rPr>
              <w:t xml:space="preserve"> до каналізаційної мережі по вул. </w:t>
            </w:r>
            <w:proofErr w:type="spellStart"/>
            <w:r w:rsidR="007547C9">
              <w:rPr>
                <w:sz w:val="28"/>
                <w:szCs w:val="28"/>
                <w:lang w:val="uk-UA" w:eastAsia="en-US"/>
              </w:rPr>
              <w:t>Новопречистенській</w:t>
            </w:r>
            <w:proofErr w:type="spellEnd"/>
            <w:r w:rsidR="007547C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664C2D" w:rsidRDefault="00664C2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звернення депутата Черкаської  міської ради Карася П.М.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«Придніпровська СУБ» </w:t>
            </w:r>
          </w:p>
          <w:p w:rsidR="00664C2D" w:rsidRDefault="00664C2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 «Про затвердження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фінансового плану КП «Спортивний комплекс «Будівельник» </w:t>
            </w:r>
          </w:p>
          <w:p w:rsid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«Спортивний комплекс «Будівельник» </w:t>
            </w:r>
          </w:p>
          <w:p w:rsidR="00F5249D" w:rsidRDefault="00F5249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вул. Симоненка напроти будинку № 3 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547C9" w:rsidTr="007547C9">
        <w:trPr>
          <w:trHeight w:val="654"/>
        </w:trPr>
        <w:tc>
          <w:tcPr>
            <w:tcW w:w="9571" w:type="dxa"/>
          </w:tcPr>
          <w:p w:rsidR="007547C9" w:rsidRPr="00A0006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7547C9" w:rsidRPr="00A0006D">
              <w:rPr>
                <w:sz w:val="28"/>
                <w:szCs w:val="28"/>
                <w:lang w:val="uk-UA" w:eastAsia="en-US"/>
              </w:rPr>
              <w:t>Про погодження Інвестиційної програми КП «</w:t>
            </w:r>
            <w:proofErr w:type="spellStart"/>
            <w:r w:rsidR="007547C9" w:rsidRPr="00A0006D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7547C9" w:rsidRPr="00A0006D">
              <w:rPr>
                <w:sz w:val="28"/>
                <w:szCs w:val="28"/>
                <w:lang w:val="uk-UA" w:eastAsia="en-US"/>
              </w:rPr>
              <w:t xml:space="preserve">» на 2021 рік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 та дорожніх знаків 5.31 «Житлова зона» і 5.2 «Кінець житлової зони» на між квартальному проїзді до житлового будинку № 8 по вул. 30 років Перемоги у м. Черкаси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по вулиці Самійла Кішки на перехресті з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664C2D" w:rsidRDefault="00664C2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-4» на 2020 рік </w:t>
            </w:r>
          </w:p>
          <w:p w:rsidR="00664C2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4C2D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№210 по вул. Благовісній «Дніпро» на 2020 рік </w:t>
            </w:r>
          </w:p>
          <w:p w:rsid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-38» на 2020 рік </w:t>
            </w:r>
          </w:p>
          <w:p w:rsidR="00902820" w:rsidRP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«Сагайдачного 170»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виконавчого комітету від 03.09.2019 №963 «Про затвердження складу наглядової ради з питань розподілу і утримання житла у гуртожитках та використання гуртожитків і прибудинкових територій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Академіка Корольова, 24 як службової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бульв. Шевченка, 390 із числа службових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по вул. Нечуя Левицького, 8/1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УДСНС України в Черкаській області </w:t>
            </w:r>
          </w:p>
          <w:p w:rsidR="00902820" w:rsidRDefault="00902820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8/1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або  найм кімнат у гуртожитках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гуртожитків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та кімнат гуртожитків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розірвання договору оренди на три ліжко-місця в кімнаті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гуртожитку по пров. Михайла Ханенка, 4 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</w:t>
            </w:r>
            <w:r w:rsidR="001C03DC">
              <w:rPr>
                <w:sz w:val="28"/>
                <w:szCs w:val="28"/>
                <w:lang w:val="uk-UA" w:eastAsia="en-US"/>
              </w:rPr>
              <w:t>здійснення квартирного обліку (4</w:t>
            </w:r>
            <w:r>
              <w:rPr>
                <w:sz w:val="28"/>
                <w:szCs w:val="28"/>
                <w:lang w:val="uk-UA" w:eastAsia="en-US"/>
              </w:rPr>
              <w:t xml:space="preserve"> проекти) </w:t>
            </w:r>
          </w:p>
          <w:p w:rsidR="007547C9" w:rsidRDefault="007547C9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7547C9" w:rsidRDefault="007547C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05F57" w:rsidTr="007547C9">
        <w:trPr>
          <w:trHeight w:val="654"/>
        </w:trPr>
        <w:tc>
          <w:tcPr>
            <w:tcW w:w="9571" w:type="dxa"/>
          </w:tcPr>
          <w:p w:rsidR="00A05F57" w:rsidRDefault="00A05F57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згоди КП «ЧСЧ» на придбання екскаватора – навантажувача, вартість якого перевищує 10% Статутного капіталу  комунального підприємства</w:t>
            </w:r>
          </w:p>
          <w:p w:rsidR="00A05F57" w:rsidRDefault="00A05F57" w:rsidP="00A05F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Слинько І.В.  – директор КП «ЧСЧ» </w:t>
            </w:r>
          </w:p>
          <w:p w:rsidR="00A05F57" w:rsidRDefault="00A05F57" w:rsidP="00A05F57">
            <w:pPr>
              <w:rPr>
                <w:sz w:val="28"/>
                <w:szCs w:val="28"/>
                <w:lang w:val="uk-UA" w:eastAsia="en-US"/>
              </w:rPr>
            </w:pPr>
            <w:r w:rsidRPr="00A05F57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 </w:t>
            </w:r>
            <w:r>
              <w:rPr>
                <w:sz w:val="28"/>
                <w:szCs w:val="28"/>
                <w:lang w:val="uk-UA" w:eastAsia="en-US"/>
              </w:rPr>
              <w:t>КП «ЧСЧ».</w:t>
            </w:r>
          </w:p>
          <w:p w:rsidR="00A05F57" w:rsidRPr="00A05F57" w:rsidRDefault="00A05F57" w:rsidP="00A05F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05F57" w:rsidTr="007547C9">
        <w:trPr>
          <w:trHeight w:val="654"/>
        </w:trPr>
        <w:tc>
          <w:tcPr>
            <w:tcW w:w="9571" w:type="dxa"/>
          </w:tcPr>
          <w:p w:rsidR="00A05F57" w:rsidRDefault="00A05F57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недієздатної </w:t>
            </w:r>
          </w:p>
          <w:p w:rsidR="00A05F57" w:rsidRDefault="00A05F57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міську програму соціального захисту    окремих     категорій громадян – мешканців міста, які мають право на пільги відповідного законодавства» </w:t>
            </w:r>
          </w:p>
          <w:p w:rsidR="00A05F57" w:rsidRDefault="00A05F57" w:rsidP="00A05F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</w:t>
            </w:r>
          </w:p>
          <w:p w:rsidR="00A05F57" w:rsidRDefault="00A05F57" w:rsidP="00A05F57">
            <w:pPr>
              <w:rPr>
                <w:sz w:val="28"/>
                <w:szCs w:val="28"/>
                <w:lang w:val="uk-UA" w:eastAsia="en-US"/>
              </w:rPr>
            </w:pPr>
            <w:r w:rsidRPr="00A05F57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 w:rsidR="00A0006D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A0006D" w:rsidRPr="00A05F57" w:rsidRDefault="00A0006D" w:rsidP="00A05F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0006D" w:rsidTr="00611186">
        <w:trPr>
          <w:trHeight w:val="3542"/>
        </w:trPr>
        <w:tc>
          <w:tcPr>
            <w:tcW w:w="9571" w:type="dxa"/>
          </w:tcPr>
          <w:p w:rsidR="00A0006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та робочого проекту «Будівництво системи відеоспостереження в м. Черкаси» з балансу департаменту організаційного забезпечення на баланс департаменту ЖКК» </w:t>
            </w:r>
          </w:p>
          <w:p w:rsidR="00A0006D" w:rsidRDefault="00A0006D" w:rsidP="00A000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 Крилова А.О. на виконання доручення міського голови про підготовку меморандуму про співпрацю та взаємодію з правоохоронними органами </w:t>
            </w:r>
          </w:p>
          <w:p w:rsidR="00A0006D" w:rsidRDefault="00A0006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                    </w:t>
            </w:r>
          </w:p>
          <w:p w:rsidR="00A0006D" w:rsidRDefault="00A0006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інформаційної політики. </w:t>
            </w:r>
          </w:p>
          <w:p w:rsidR="00A0006D" w:rsidRPr="001C03DC" w:rsidRDefault="00A0006D" w:rsidP="006111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C92C51" w:rsidRPr="007547C9" w:rsidRDefault="00C92C51">
      <w:pPr>
        <w:rPr>
          <w:lang w:val="uk-UA"/>
        </w:rPr>
      </w:pPr>
    </w:p>
    <w:sectPr w:rsidR="00C92C51" w:rsidRPr="0075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00B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1A53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E348E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135E4"/>
    <w:multiLevelType w:val="hybridMultilevel"/>
    <w:tmpl w:val="B0C869B2"/>
    <w:lvl w:ilvl="0" w:tplc="C302A684">
      <w:start w:val="1"/>
      <w:numFmt w:val="decimalZero"/>
      <w:lvlText w:val="%1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9"/>
    <w:rsid w:val="001C03DC"/>
    <w:rsid w:val="00664C2D"/>
    <w:rsid w:val="007547C9"/>
    <w:rsid w:val="007552BD"/>
    <w:rsid w:val="008A0179"/>
    <w:rsid w:val="00902820"/>
    <w:rsid w:val="00A0006D"/>
    <w:rsid w:val="00A05F57"/>
    <w:rsid w:val="00A139D9"/>
    <w:rsid w:val="00C92C51"/>
    <w:rsid w:val="00E6570D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C9"/>
    <w:pPr>
      <w:ind w:left="720"/>
      <w:contextualSpacing/>
    </w:pPr>
  </w:style>
  <w:style w:type="table" w:styleId="a4">
    <w:name w:val="Table Grid"/>
    <w:basedOn w:val="a1"/>
    <w:uiPriority w:val="59"/>
    <w:rsid w:val="0075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C9"/>
    <w:pPr>
      <w:ind w:left="720"/>
      <w:contextualSpacing/>
    </w:pPr>
  </w:style>
  <w:style w:type="table" w:styleId="a4">
    <w:name w:val="Table Grid"/>
    <w:basedOn w:val="a1"/>
    <w:uiPriority w:val="59"/>
    <w:rsid w:val="0075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2020-09-07T05:36:00Z</cp:lastPrinted>
  <dcterms:created xsi:type="dcterms:W3CDTF">2020-09-07T06:31:00Z</dcterms:created>
  <dcterms:modified xsi:type="dcterms:W3CDTF">2020-09-07T06:31:00Z</dcterms:modified>
</cp:coreProperties>
</file>