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070C0" w:rsidTr="00A070C0">
        <w:tc>
          <w:tcPr>
            <w:tcW w:w="9571" w:type="dxa"/>
          </w:tcPr>
          <w:p w:rsidR="00A070C0" w:rsidRDefault="00A070C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ПИТАННЯ, ВКЛЮЧЕНІ ДЛЯ РОЗГЛЯДУ НА</w:t>
            </w:r>
          </w:p>
          <w:p w:rsidR="00A070C0" w:rsidRDefault="00A070C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A070C0" w:rsidRDefault="00A070C0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A070C0" w:rsidRDefault="00A070C0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08  лютого  2022 року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</w:t>
            </w:r>
            <w:r w:rsidR="001B442C">
              <w:rPr>
                <w:b/>
                <w:i/>
                <w:sz w:val="28"/>
                <w:szCs w:val="28"/>
                <w:lang w:val="en-US" w:eastAsia="en-US"/>
              </w:rPr>
              <w:t xml:space="preserve">              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</w:t>
            </w:r>
            <w:r w:rsidR="001A40EC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11.3</w:t>
            </w:r>
            <w:bookmarkStart w:id="0" w:name="_GoBack"/>
            <w:bookmarkEnd w:id="0"/>
            <w:r w:rsidR="001B442C"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0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A070C0" w:rsidRDefault="00A070C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A070C0" w:rsidTr="00A070C0">
        <w:tc>
          <w:tcPr>
            <w:tcW w:w="9571" w:type="dxa"/>
            <w:hideMark/>
          </w:tcPr>
          <w:p w:rsidR="00A070C0" w:rsidRDefault="00A070C0" w:rsidP="00516E8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надання статусу дитини, позбавленої батьківського піклування </w:t>
            </w:r>
          </w:p>
          <w:p w:rsidR="00A070C0" w:rsidRDefault="00A070C0" w:rsidP="00A070C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встановлення піклування над неповнолітнім </w:t>
            </w:r>
          </w:p>
          <w:p w:rsidR="00A070C0" w:rsidRDefault="00A070C0" w:rsidP="00A070C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малолітніх  на виховання та спільне проживання в дитячий будинок сімейного типу </w:t>
            </w:r>
          </w:p>
          <w:p w:rsidR="00A070C0" w:rsidRDefault="00A070C0" w:rsidP="00A070C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A070C0" w:rsidRPr="00A070C0" w:rsidRDefault="00A070C0" w:rsidP="00A070C0">
            <w:pPr>
              <w:rPr>
                <w:sz w:val="28"/>
                <w:szCs w:val="28"/>
                <w:lang w:val="uk-UA" w:eastAsia="en-US"/>
              </w:rPr>
            </w:pPr>
            <w:r w:rsidRPr="00A070C0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A070C0">
              <w:rPr>
                <w:sz w:val="28"/>
                <w:szCs w:val="28"/>
                <w:lang w:val="uk-UA" w:eastAsia="en-US"/>
              </w:rPr>
              <w:t xml:space="preserve">Шишлюк Світлана Олександрівна </w:t>
            </w:r>
          </w:p>
          <w:p w:rsidR="00A070C0" w:rsidRDefault="00A070C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1B442C" w:rsidRPr="001B442C" w:rsidRDefault="001B442C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A070C0" w:rsidRPr="007753F1" w:rsidTr="00A070C0">
        <w:tc>
          <w:tcPr>
            <w:tcW w:w="9571" w:type="dxa"/>
            <w:hideMark/>
          </w:tcPr>
          <w:p w:rsidR="00A070C0" w:rsidRDefault="00A070C0" w:rsidP="00516E8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7753F1">
              <w:rPr>
                <w:sz w:val="28"/>
                <w:szCs w:val="28"/>
                <w:lang w:val="uk-UA" w:eastAsia="en-US"/>
              </w:rPr>
              <w:t xml:space="preserve">затвердження складу експертної  ради з виділення грантів у галузі культури м. Черкаси </w:t>
            </w:r>
          </w:p>
          <w:p w:rsidR="00A070C0" w:rsidRDefault="00A070C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="007753F1">
              <w:rPr>
                <w:sz w:val="28"/>
                <w:szCs w:val="28"/>
                <w:lang w:val="uk-UA" w:eastAsia="en-US"/>
              </w:rPr>
              <w:t xml:space="preserve">Белов Богдан Олександрович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A070C0" w:rsidRDefault="00A070C0" w:rsidP="007753F1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 </w:t>
            </w:r>
            <w:r w:rsidR="007753F1">
              <w:rPr>
                <w:sz w:val="28"/>
                <w:szCs w:val="28"/>
                <w:lang w:val="uk-UA" w:eastAsia="en-US"/>
              </w:rPr>
              <w:t xml:space="preserve">освіти та гуманітарної  політики.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B442C" w:rsidRPr="001B442C" w:rsidRDefault="001B442C" w:rsidP="007753F1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1A40EC" w:rsidRPr="007753F1" w:rsidTr="00A070C0">
        <w:tc>
          <w:tcPr>
            <w:tcW w:w="9571" w:type="dxa"/>
          </w:tcPr>
          <w:p w:rsidR="001A40EC" w:rsidRDefault="001A40EC" w:rsidP="00516E8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встановлення тарифу на проїзд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Черкасиелектротранс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</w:t>
            </w:r>
          </w:p>
          <w:p w:rsidR="001A40EC" w:rsidRDefault="001A40EC" w:rsidP="00516E8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встановлення тарифу на проїзд в міському пасажирському транспорті</w:t>
            </w:r>
          </w:p>
          <w:p w:rsidR="001A40EC" w:rsidRPr="00F136F7" w:rsidRDefault="001A40EC" w:rsidP="001A40EC">
            <w:pPr>
              <w:rPr>
                <w:sz w:val="28"/>
                <w:szCs w:val="28"/>
                <w:lang w:val="uk-UA" w:eastAsia="en-US"/>
              </w:rPr>
            </w:pPr>
            <w:r w:rsidRPr="00F136F7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F136F7">
              <w:rPr>
                <w:sz w:val="28"/>
                <w:szCs w:val="28"/>
                <w:lang w:val="uk-UA" w:eastAsia="en-US"/>
              </w:rPr>
              <w:t xml:space="preserve">Удод Ірина Іванівна          </w:t>
            </w:r>
          </w:p>
          <w:p w:rsidR="001A40EC" w:rsidRPr="00091C90" w:rsidRDefault="001A40EC" w:rsidP="001A40EC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економіки та розвитку.  </w:t>
            </w:r>
          </w:p>
          <w:p w:rsidR="001A40EC" w:rsidRPr="001A40EC" w:rsidRDefault="001A40EC" w:rsidP="001A40EC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A070C0" w:rsidRPr="00940BFE" w:rsidTr="00A070C0">
        <w:tc>
          <w:tcPr>
            <w:tcW w:w="9571" w:type="dxa"/>
            <w:hideMark/>
          </w:tcPr>
          <w:p w:rsidR="00A070C0" w:rsidRDefault="00A070C0" w:rsidP="007753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7753F1">
              <w:rPr>
                <w:sz w:val="28"/>
                <w:szCs w:val="28"/>
                <w:lang w:val="uk-UA" w:eastAsia="en-US"/>
              </w:rPr>
              <w:t xml:space="preserve">проект рішення міської ради «Про внесення змін до рішення міської ради від 15.06.2021 № 6-32 «Про затвердження програми протидії тероризму на території  міста Черкаси на 2021-2025 роки» </w:t>
            </w:r>
          </w:p>
          <w:p w:rsidR="007753F1" w:rsidRDefault="007753F1" w:rsidP="007753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кімнати із житлового фонду соціального призначення у гуртожитку по вул. В. Чорновола, 162/3 </w:t>
            </w:r>
          </w:p>
          <w:p w:rsidR="007753F1" w:rsidRDefault="007753F1" w:rsidP="007753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включення квартири по вул. Козацькій, 1 (Оршанець) до числа службових</w:t>
            </w:r>
          </w:p>
          <w:p w:rsidR="007753F1" w:rsidRDefault="007753F1" w:rsidP="007753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продовження права найму кімнати із житлового фонду соціального призначення у гуртожитку по вул. В. Чорновола, 162/3 </w:t>
            </w:r>
          </w:p>
          <w:p w:rsidR="007753F1" w:rsidRDefault="007753F1" w:rsidP="007753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з соціального квартирного  обліку</w:t>
            </w:r>
          </w:p>
          <w:p w:rsidR="007753F1" w:rsidRDefault="007753F1" w:rsidP="007753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</w:t>
            </w:r>
          </w:p>
          <w:p w:rsidR="007753F1" w:rsidRDefault="007753F1" w:rsidP="007753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</w:t>
            </w:r>
          </w:p>
          <w:p w:rsidR="007753F1" w:rsidRDefault="007753F1" w:rsidP="007753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7753F1" w:rsidRDefault="007753F1" w:rsidP="007753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7753F1" w:rsidRDefault="007753F1" w:rsidP="007753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7753F1" w:rsidRDefault="007753F1" w:rsidP="007753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7753F1" w:rsidRDefault="007753F1" w:rsidP="007753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7753F1" w:rsidRDefault="007753F1" w:rsidP="007753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7753F1" w:rsidRDefault="007753F1" w:rsidP="007753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7753F1" w:rsidRDefault="007753F1" w:rsidP="007753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7753F1" w:rsidRDefault="007753F1" w:rsidP="007753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зняття з квартирного обліку</w:t>
            </w:r>
          </w:p>
          <w:p w:rsidR="007753F1" w:rsidRDefault="007753F1" w:rsidP="007753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7753F1" w:rsidRDefault="007753F1" w:rsidP="007753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7753F1" w:rsidRDefault="007753F1" w:rsidP="007753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7753F1" w:rsidRPr="007753F1" w:rsidRDefault="007753F1" w:rsidP="007753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A070C0" w:rsidRDefault="00A070C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="00940BFE">
              <w:rPr>
                <w:sz w:val="28"/>
                <w:szCs w:val="28"/>
                <w:lang w:val="uk-UA" w:eastAsia="en-US"/>
              </w:rPr>
              <w:t xml:space="preserve">Яценко Олександр Олексійович </w:t>
            </w:r>
            <w:r>
              <w:rPr>
                <w:sz w:val="28"/>
                <w:szCs w:val="28"/>
                <w:lang w:val="uk-UA" w:eastAsia="en-US"/>
              </w:rPr>
              <w:t xml:space="preserve">          </w:t>
            </w:r>
          </w:p>
          <w:p w:rsidR="00A070C0" w:rsidRDefault="00A070C0" w:rsidP="00940BFE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</w:t>
            </w:r>
            <w:r w:rsidR="00940BFE">
              <w:rPr>
                <w:sz w:val="28"/>
                <w:szCs w:val="28"/>
                <w:lang w:val="uk-UA" w:eastAsia="en-US"/>
              </w:rPr>
              <w:t>ЖКК.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1B442C" w:rsidRPr="001B442C" w:rsidRDefault="001B442C" w:rsidP="00940BFE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A070C0" w:rsidTr="00A070C0">
        <w:tc>
          <w:tcPr>
            <w:tcW w:w="9571" w:type="dxa"/>
            <w:hideMark/>
          </w:tcPr>
          <w:p w:rsidR="00940BFE" w:rsidRDefault="00940BFE" w:rsidP="00940B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</w:t>
            </w:r>
            <w:r w:rsidR="0033346A">
              <w:rPr>
                <w:sz w:val="28"/>
                <w:szCs w:val="28"/>
                <w:lang w:val="uk-UA" w:eastAsia="en-US"/>
              </w:rPr>
              <w:t xml:space="preserve">надання дозволу на розміщення зовнішньої реклами ТОВ «Автогор» </w:t>
            </w:r>
          </w:p>
          <w:p w:rsidR="0033346A" w:rsidRDefault="0033346A" w:rsidP="00940B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«Рекламне агентство «Медіа Форос» </w:t>
            </w:r>
          </w:p>
          <w:p w:rsidR="0033346A" w:rsidRDefault="0033346A" w:rsidP="00940B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Попудрібку Я.Б.</w:t>
            </w:r>
          </w:p>
          <w:p w:rsidR="0033346A" w:rsidRDefault="0033346A" w:rsidP="00940B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Браім Ю.Д.</w:t>
            </w:r>
          </w:p>
          <w:p w:rsidR="0033346A" w:rsidRDefault="0033346A" w:rsidP="00940B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Сапі А.В.</w:t>
            </w:r>
          </w:p>
          <w:p w:rsidR="0033346A" w:rsidRDefault="002C7D55" w:rsidP="00940BF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«РТМ-Україна» </w:t>
            </w:r>
          </w:p>
          <w:p w:rsidR="002C7D55" w:rsidRDefault="002C7D55" w:rsidP="002C7D5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«Айдімедіа» </w:t>
            </w:r>
          </w:p>
          <w:p w:rsidR="002C7D55" w:rsidRDefault="002C7D55" w:rsidP="002C7D5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10.04.2018 № 269 «Про продовження строку дії дозволу на розміщення зовнішньої реклами ТОВ «РТМ- Україна (м. Київ) </w:t>
            </w:r>
          </w:p>
          <w:p w:rsidR="002C7D55" w:rsidRDefault="002C7D55" w:rsidP="002C7D5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65937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10.04.2018 № 257 «Про продовження строку дії дозволу на розміщення зовнішньої реклами ФОП Сапі А.В.» </w:t>
            </w:r>
          </w:p>
          <w:p w:rsidR="00765937" w:rsidRDefault="00765937" w:rsidP="002C7D5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зовнішньої реклами РА «Стар» у формі ТОВ </w:t>
            </w:r>
          </w:p>
          <w:p w:rsidR="00765937" w:rsidRDefault="00765937" w:rsidP="002C7D5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зовнішньої реклами ТОВ «РТМ-Україна» (м. Київ) </w:t>
            </w:r>
          </w:p>
          <w:p w:rsidR="00765937" w:rsidRDefault="00765937" w:rsidP="002C7D5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B56318">
              <w:rPr>
                <w:sz w:val="28"/>
                <w:szCs w:val="28"/>
                <w:lang w:val="uk-UA" w:eastAsia="en-US"/>
              </w:rPr>
              <w:t xml:space="preserve">Про продовження строку дії дозволу на розміщення зовнішньої реклами ДП «Перехід Аутдор» (м. Київ) </w:t>
            </w:r>
          </w:p>
          <w:p w:rsidR="00B56318" w:rsidRDefault="00B56318" w:rsidP="002C7D5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зовнішньої реклами ТОВ «Октагон- Аутдор» </w:t>
            </w:r>
          </w:p>
          <w:p w:rsidR="00B56318" w:rsidRDefault="00B56318" w:rsidP="002C7D5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зовнішньої реклами ТОВ «Октагон- Аутдор»</w:t>
            </w:r>
          </w:p>
          <w:p w:rsidR="00B56318" w:rsidRPr="002C7D55" w:rsidRDefault="00B56318" w:rsidP="002C7D5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зовнішньої реклами ТОВ «Октагон- Аутдор»</w:t>
            </w:r>
          </w:p>
          <w:p w:rsidR="00A070C0" w:rsidRDefault="00A070C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="00B56318">
              <w:rPr>
                <w:sz w:val="28"/>
                <w:szCs w:val="28"/>
                <w:lang w:val="uk-UA" w:eastAsia="en-US"/>
              </w:rPr>
              <w:t xml:space="preserve"> Савін Артур Олександрович </w:t>
            </w:r>
            <w:r>
              <w:rPr>
                <w:sz w:val="28"/>
                <w:szCs w:val="28"/>
                <w:lang w:val="uk-UA" w:eastAsia="en-US"/>
              </w:rPr>
              <w:t xml:space="preserve">           </w:t>
            </w:r>
          </w:p>
          <w:p w:rsidR="00A070C0" w:rsidRDefault="00A070C0" w:rsidP="00B5631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r w:rsidR="00B56318">
              <w:rPr>
                <w:sz w:val="28"/>
                <w:szCs w:val="28"/>
                <w:lang w:val="uk-UA" w:eastAsia="en-US"/>
              </w:rPr>
              <w:t>архітектури та містобудування.</w:t>
            </w:r>
          </w:p>
        </w:tc>
      </w:tr>
    </w:tbl>
    <w:p w:rsidR="00DE35C4" w:rsidRPr="00A070C0" w:rsidRDefault="00DE35C4">
      <w:pPr>
        <w:rPr>
          <w:lang w:val="uk-UA"/>
        </w:rPr>
      </w:pPr>
    </w:p>
    <w:sectPr w:rsidR="00DE35C4" w:rsidRPr="00A0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A6"/>
    <w:rsid w:val="001A40EC"/>
    <w:rsid w:val="001B442C"/>
    <w:rsid w:val="002C7D55"/>
    <w:rsid w:val="0033346A"/>
    <w:rsid w:val="00765937"/>
    <w:rsid w:val="007753F1"/>
    <w:rsid w:val="00940BFE"/>
    <w:rsid w:val="00A070C0"/>
    <w:rsid w:val="00B56318"/>
    <w:rsid w:val="00DE35C4"/>
    <w:rsid w:val="00E3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0C0"/>
    <w:pPr>
      <w:ind w:left="720"/>
      <w:contextualSpacing/>
    </w:pPr>
  </w:style>
  <w:style w:type="table" w:styleId="a4">
    <w:name w:val="Table Grid"/>
    <w:basedOn w:val="a1"/>
    <w:uiPriority w:val="59"/>
    <w:rsid w:val="00A07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4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0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0C0"/>
    <w:pPr>
      <w:ind w:left="720"/>
      <w:contextualSpacing/>
    </w:pPr>
  </w:style>
  <w:style w:type="table" w:styleId="a4">
    <w:name w:val="Table Grid"/>
    <w:basedOn w:val="a1"/>
    <w:uiPriority w:val="59"/>
    <w:rsid w:val="00A07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4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0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cp:lastPrinted>2022-02-07T12:35:00Z</cp:lastPrinted>
  <dcterms:created xsi:type="dcterms:W3CDTF">2022-02-07T12:38:00Z</dcterms:created>
  <dcterms:modified xsi:type="dcterms:W3CDTF">2022-02-07T12:38:00Z</dcterms:modified>
</cp:coreProperties>
</file>