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02175" w:rsidTr="00002175">
        <w:trPr>
          <w:trHeight w:val="1140"/>
        </w:trPr>
        <w:tc>
          <w:tcPr>
            <w:tcW w:w="9322" w:type="dxa"/>
          </w:tcPr>
          <w:p w:rsidR="00002175" w:rsidRDefault="000021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02175" w:rsidRDefault="000021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02175" w:rsidRDefault="000021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02175" w:rsidRDefault="0000217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06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 w:rsidR="00193018"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9.30                </w:t>
            </w:r>
          </w:p>
          <w:p w:rsidR="00002175" w:rsidRDefault="0000217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66AD2" w:rsidTr="00002175">
        <w:trPr>
          <w:trHeight w:val="986"/>
        </w:trPr>
        <w:tc>
          <w:tcPr>
            <w:tcW w:w="9322" w:type="dxa"/>
          </w:tcPr>
          <w:p w:rsidR="00166AD2" w:rsidRPr="00193018" w:rsidRDefault="00166AD2" w:rsidP="001930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 міської ради «Про внесення змін до рішення міської ради </w:t>
            </w:r>
            <w:r w:rsidR="005E16EC">
              <w:rPr>
                <w:sz w:val="28"/>
                <w:szCs w:val="28"/>
                <w:lang w:val="uk-UA" w:eastAsia="en-US"/>
              </w:rPr>
              <w:t xml:space="preserve">від 16.12.2016 № 2-1515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«Про міський бюджет на 2017 рік»</w:t>
            </w:r>
          </w:p>
          <w:p w:rsid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</w:t>
            </w:r>
          </w:p>
          <w:p w:rsid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  <w:r w:rsidRPr="00166A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6AD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 політики.</w:t>
            </w:r>
          </w:p>
          <w:p w:rsidR="00166AD2" w:rsidRP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02175" w:rsidTr="00002175">
        <w:trPr>
          <w:trHeight w:val="986"/>
        </w:trPr>
        <w:tc>
          <w:tcPr>
            <w:tcW w:w="9322" w:type="dxa"/>
          </w:tcPr>
          <w:p w:rsidR="00002175" w:rsidRPr="00193018" w:rsidRDefault="00002175" w:rsidP="000021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002175" w:rsidRDefault="00002175" w:rsidP="000021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 Світлана Олександрівна  </w:t>
            </w:r>
          </w:p>
          <w:p w:rsidR="00002175" w:rsidRDefault="00002175" w:rsidP="000021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 дітей.</w:t>
            </w:r>
          </w:p>
          <w:p w:rsidR="00002175" w:rsidRPr="00002175" w:rsidRDefault="00002175" w:rsidP="00002175">
            <w:pPr>
              <w:rPr>
                <w:lang w:val="uk-UA" w:eastAsia="en-US"/>
              </w:rPr>
            </w:pPr>
          </w:p>
        </w:tc>
      </w:tr>
      <w:tr w:rsidR="00002175" w:rsidTr="00002175">
        <w:trPr>
          <w:trHeight w:val="986"/>
        </w:trPr>
        <w:tc>
          <w:tcPr>
            <w:tcW w:w="9322" w:type="dxa"/>
          </w:tcPr>
          <w:p w:rsidR="00002175" w:rsidRPr="00193018" w:rsidRDefault="00002175" w:rsidP="001930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тимчасових споруд (3 рішення) </w:t>
            </w:r>
          </w:p>
          <w:p w:rsidR="00002175" w:rsidRDefault="00002175" w:rsidP="000021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Давиденко Олександр Григорович  </w:t>
            </w:r>
          </w:p>
          <w:p w:rsidR="00002175" w:rsidRDefault="00002175" w:rsidP="00002175">
            <w:pPr>
              <w:rPr>
                <w:sz w:val="28"/>
                <w:szCs w:val="28"/>
                <w:lang w:val="uk-UA" w:eastAsia="en-US"/>
              </w:rPr>
            </w:pPr>
            <w:r w:rsidRPr="0000217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0217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002175" w:rsidRPr="00002175" w:rsidRDefault="00002175" w:rsidP="0000217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02175" w:rsidTr="00002175">
        <w:trPr>
          <w:trHeight w:val="986"/>
        </w:trPr>
        <w:tc>
          <w:tcPr>
            <w:tcW w:w="9322" w:type="dxa"/>
          </w:tcPr>
          <w:p w:rsidR="00002175" w:rsidRDefault="00002175" w:rsidP="006F5A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002175" w:rsidRDefault="00002175" w:rsidP="006F5A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введення в дію пункту 2.12. рішення конкурсного комітету щодо визначення переможця конкурсу </w:t>
            </w:r>
            <w:r w:rsidR="00876DC1">
              <w:rPr>
                <w:sz w:val="28"/>
                <w:szCs w:val="28"/>
                <w:lang w:val="uk-UA" w:eastAsia="en-US"/>
              </w:rPr>
              <w:t xml:space="preserve">з перевезення пасажирів на міських автобусних маршрутах загального користування </w:t>
            </w:r>
          </w:p>
          <w:p w:rsidR="00876DC1" w:rsidRDefault="00876DC1" w:rsidP="006F5A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 та  юридичним особам на видалення аварійних,фаутних та сухостійних дерев </w:t>
            </w:r>
          </w:p>
          <w:p w:rsidR="00876DC1" w:rsidRDefault="00876DC1" w:rsidP="006F5A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 по вул. Різдвяній, 71 як службової  </w:t>
            </w:r>
          </w:p>
          <w:p w:rsidR="00166AD2" w:rsidRPr="00193018" w:rsidRDefault="00166AD2" w:rsidP="001930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(4 рішення) </w:t>
            </w:r>
          </w:p>
          <w:p w:rsid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  <w:r w:rsidRPr="00166AD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6AD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66AD2" w:rsidRPr="00166AD2" w:rsidRDefault="00166AD2" w:rsidP="00166AD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02175" w:rsidTr="00002175">
        <w:trPr>
          <w:trHeight w:val="986"/>
        </w:trPr>
        <w:tc>
          <w:tcPr>
            <w:tcW w:w="9322" w:type="dxa"/>
          </w:tcPr>
          <w:p w:rsidR="00002175" w:rsidRDefault="00002175" w:rsidP="00166A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66AD2">
              <w:rPr>
                <w:sz w:val="28"/>
                <w:szCs w:val="28"/>
                <w:lang w:val="uk-UA" w:eastAsia="en-US"/>
              </w:rPr>
              <w:t xml:space="preserve"> визнання таким, що втратило чинність рішення виконкому від 12.05.2009 № 554 «Про порядок розміщення тимчасових сезонних торговельних місць на території міста Черкаси» </w:t>
            </w:r>
          </w:p>
          <w:p w:rsidR="00166AD2" w:rsidRDefault="00166AD2" w:rsidP="00166A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в міському пасажирському транспорті </w:t>
            </w:r>
          </w:p>
          <w:p w:rsidR="00002175" w:rsidRPr="00193018" w:rsidRDefault="00166AD2" w:rsidP="0019301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30.03.2011 № 423 «Про встановлення вартості житлово-комунальної послуги з утримання  будинків, споруд та прибудинкової території» </w:t>
            </w:r>
          </w:p>
          <w:p w:rsidR="00002175" w:rsidRDefault="000021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</w:t>
            </w:r>
          </w:p>
          <w:p w:rsidR="00002175" w:rsidRDefault="000021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166AD2" w:rsidRDefault="00166AD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Default="00BD099C"/>
    <w:sectPr w:rsidR="00B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1"/>
    <w:rsid w:val="00002175"/>
    <w:rsid w:val="00166AD2"/>
    <w:rsid w:val="00193018"/>
    <w:rsid w:val="00304FFC"/>
    <w:rsid w:val="00550C31"/>
    <w:rsid w:val="005E16EC"/>
    <w:rsid w:val="00876DC1"/>
    <w:rsid w:val="00950D62"/>
    <w:rsid w:val="00BD099C"/>
    <w:rsid w:val="00E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75"/>
    <w:pPr>
      <w:ind w:left="720"/>
      <w:contextualSpacing/>
    </w:pPr>
  </w:style>
  <w:style w:type="table" w:styleId="a4">
    <w:name w:val="Table Grid"/>
    <w:basedOn w:val="a1"/>
    <w:rsid w:val="0000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75"/>
    <w:pPr>
      <w:ind w:left="720"/>
      <w:contextualSpacing/>
    </w:pPr>
  </w:style>
  <w:style w:type="table" w:styleId="a4">
    <w:name w:val="Table Grid"/>
    <w:basedOn w:val="a1"/>
    <w:rsid w:val="0000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2017-01-04T13:13:00Z</dcterms:created>
  <dcterms:modified xsi:type="dcterms:W3CDTF">2017-01-05T07:09:00Z</dcterms:modified>
</cp:coreProperties>
</file>