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27A5B" w:rsidTr="00927A5B">
        <w:trPr>
          <w:trHeight w:val="1418"/>
        </w:trPr>
        <w:tc>
          <w:tcPr>
            <w:tcW w:w="8613" w:type="dxa"/>
          </w:tcPr>
          <w:p w:rsidR="00927A5B" w:rsidRDefault="00927A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927A5B" w:rsidRDefault="00927A5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57417" w:rsidRDefault="0035741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27A5B" w:rsidRDefault="007771A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березня 2019</w:t>
            </w:r>
            <w:r w:rsidR="00927A5B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927A5B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9.30   </w:t>
            </w:r>
          </w:p>
          <w:p w:rsidR="00927A5B" w:rsidRDefault="0035741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  <w:r w:rsidR="00927A5B"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</w:p>
        </w:tc>
      </w:tr>
      <w:tr w:rsidR="00927A5B" w:rsidTr="00927A5B">
        <w:trPr>
          <w:trHeight w:val="986"/>
        </w:trPr>
        <w:tc>
          <w:tcPr>
            <w:tcW w:w="8613" w:type="dxa"/>
            <w:hideMark/>
          </w:tcPr>
          <w:p w:rsidR="00927A5B" w:rsidRDefault="00927A5B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BC14E9">
              <w:rPr>
                <w:sz w:val="28"/>
                <w:szCs w:val="28"/>
                <w:lang w:val="uk-UA" w:eastAsia="en-US"/>
              </w:rPr>
              <w:t xml:space="preserve">втрату статусу дитини-сироти малолітньою </w:t>
            </w:r>
          </w:p>
          <w:p w:rsidR="00BC14E9" w:rsidRDefault="00BC14E9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дитини </w:t>
            </w:r>
          </w:p>
          <w:p w:rsidR="00BC14E9" w:rsidRDefault="00BC14E9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вибуття малолітньої  із сім’ї патронатного вихователя </w:t>
            </w:r>
          </w:p>
          <w:p w:rsidR="00BC14E9" w:rsidRDefault="00BC14E9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неповнолітній на оформлення довіреності, за згодою батьків </w:t>
            </w:r>
          </w:p>
          <w:p w:rsidR="00BC14E9" w:rsidRDefault="00BC14E9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27A5B" w:rsidRPr="00927A5B" w:rsidRDefault="00927A5B" w:rsidP="00927A5B">
            <w:pPr>
              <w:rPr>
                <w:sz w:val="28"/>
                <w:szCs w:val="28"/>
                <w:lang w:val="uk-UA" w:eastAsia="en-US"/>
              </w:rPr>
            </w:pPr>
            <w:r w:rsidRPr="00927A5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27A5B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927A5B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927A5B"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927A5B" w:rsidRDefault="00927A5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7771A7" w:rsidRPr="007771A7" w:rsidRDefault="007771A7">
            <w:pPr>
              <w:rPr>
                <w:sz w:val="28"/>
                <w:szCs w:val="28"/>
                <w:lang w:val="en-US" w:eastAsia="en-US"/>
              </w:rPr>
            </w:pPr>
          </w:p>
          <w:p w:rsidR="007165C9" w:rsidRPr="007165C9" w:rsidRDefault="007165C9" w:rsidP="007165C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організації та проведення у місті Черкаси державних та місцевих свят, відзначення знаменних і пам’ятних дат, визначних історичних подій, інших заходів  на 2019-2023 роки» </w:t>
            </w:r>
          </w:p>
          <w:p w:rsidR="00927A5B" w:rsidRDefault="00927A5B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06.03.2018 № 136 «Про створення реєстру територіальної громади міста Черкаси» </w:t>
            </w:r>
          </w:p>
          <w:p w:rsidR="00927A5B" w:rsidRDefault="00927A5B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24.04.2018 № 306 «Про топонімічну комісію при виконавчому комітеті Черкаської міської ради» </w:t>
            </w:r>
          </w:p>
          <w:p w:rsidR="00927A5B" w:rsidRDefault="00927A5B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КП «ЧЕЛУАШ» </w:t>
            </w:r>
          </w:p>
          <w:p w:rsidR="00927A5B" w:rsidRDefault="007771A7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 w:rsidR="00927A5B"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 w:rsidR="00927A5B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="00927A5B">
              <w:rPr>
                <w:sz w:val="28"/>
                <w:szCs w:val="28"/>
                <w:lang w:val="uk-UA" w:eastAsia="en-US"/>
              </w:rPr>
              <w:t xml:space="preserve"> СУБ» 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</w:t>
            </w:r>
          </w:p>
          <w:p w:rsidR="00927A5B" w:rsidRDefault="00927A5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7771A7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7771A7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771A7" w:rsidRPr="007771A7" w:rsidRDefault="007771A7">
            <w:pPr>
              <w:rPr>
                <w:sz w:val="28"/>
                <w:szCs w:val="28"/>
                <w:lang w:val="en-US" w:eastAsia="en-US"/>
              </w:rPr>
            </w:pPr>
          </w:p>
          <w:p w:rsidR="00927A5B" w:rsidRDefault="007771A7" w:rsidP="00E860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 w:rsidR="00927A5B">
              <w:rPr>
                <w:sz w:val="28"/>
                <w:szCs w:val="28"/>
                <w:lang w:val="uk-UA" w:eastAsia="en-US"/>
              </w:rPr>
              <w:t xml:space="preserve">Про передачу Головному управлінню Національної поліції в Черкаській області у  безоплатне користування майна міської комунальної власності, що розташоване за адресою: м. Черкаси, бульвар  Шевченка, 200 </w:t>
            </w:r>
          </w:p>
          <w:p w:rsidR="00131A66" w:rsidRDefault="00927A5B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універсальних ярмарків</w:t>
            </w:r>
          </w:p>
          <w:p w:rsidR="00927A5B" w:rsidRDefault="007771A7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 w:rsidR="00131A66"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 w:rsidR="00131A66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131A66">
              <w:rPr>
                <w:sz w:val="28"/>
                <w:szCs w:val="28"/>
                <w:lang w:val="uk-UA" w:eastAsia="en-US"/>
              </w:rPr>
              <w:t xml:space="preserve">» мережі водопостачання та водовідведення до житлового будинку № 30 по вул. 30-річчя Перемоги </w:t>
            </w:r>
            <w:r w:rsidR="00927A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927A5B" w:rsidRDefault="00927A5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7771A7" w:rsidRPr="007771A7" w:rsidRDefault="007771A7">
            <w:pPr>
              <w:rPr>
                <w:sz w:val="28"/>
                <w:szCs w:val="28"/>
                <w:lang w:val="en-US" w:eastAsia="en-US"/>
              </w:rPr>
            </w:pPr>
          </w:p>
          <w:p w:rsidR="00927A5B" w:rsidRDefault="007771A7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 w:rsidR="00927A5B">
              <w:rPr>
                <w:sz w:val="28"/>
                <w:szCs w:val="28"/>
                <w:lang w:val="uk-UA" w:eastAsia="en-US"/>
              </w:rPr>
              <w:t xml:space="preserve">Про  розгляд скарги на постанову адміністративної комісії від 23.01.2019  № 41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Благовісній, біля входу в Центральний ринок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14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вул.. Смілянській, біля будинку № 100/1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ТС по вул. 30-річчя Перемоги, 22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Благовісній, № 180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22 </w:t>
            </w:r>
          </w:p>
          <w:p w:rsidR="002E3CC5" w:rsidRDefault="007771A7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</w:t>
            </w:r>
            <w:bookmarkStart w:id="0" w:name="_GoBack"/>
            <w:bookmarkEnd w:id="0"/>
            <w:r w:rsidR="002E3CC5">
              <w:rPr>
                <w:sz w:val="28"/>
                <w:szCs w:val="28"/>
                <w:lang w:val="uk-UA" w:eastAsia="en-US"/>
              </w:rPr>
              <w:t xml:space="preserve"> Смілянській, 2 біля перетину з вул. Верхньою  Горовою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на розі вул. Хрещатик  та вул. Б. Вишневецького </w:t>
            </w:r>
          </w:p>
          <w:p w:rsidR="002E3CC5" w:rsidRDefault="002E3CC5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6F98">
              <w:rPr>
                <w:sz w:val="28"/>
                <w:szCs w:val="28"/>
                <w:lang w:val="uk-UA" w:eastAsia="en-US"/>
              </w:rPr>
              <w:t>Про демонтаж ТС по ву</w:t>
            </w:r>
            <w:r w:rsidR="007771A7">
              <w:rPr>
                <w:sz w:val="28"/>
                <w:szCs w:val="28"/>
                <w:lang w:val="uk-UA" w:eastAsia="en-US"/>
              </w:rPr>
              <w:t>л.</w:t>
            </w:r>
            <w:r w:rsidR="00D76F98">
              <w:rPr>
                <w:sz w:val="28"/>
                <w:szCs w:val="28"/>
                <w:lang w:val="uk-UA" w:eastAsia="en-US"/>
              </w:rPr>
              <w:t xml:space="preserve"> Гоголя, 258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Благовісній, біля входу  в Центральний ринок </w:t>
            </w:r>
          </w:p>
          <w:p w:rsidR="00D76F98" w:rsidRDefault="007771A7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</w:t>
            </w:r>
            <w:r w:rsidR="00D76F98">
              <w:rPr>
                <w:sz w:val="28"/>
                <w:szCs w:val="28"/>
                <w:lang w:val="uk-UA" w:eastAsia="en-US"/>
              </w:rPr>
              <w:t xml:space="preserve"> Благовісній, біля входу в Центральний ринок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Митницькій, біля будинку № 71/1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Тараскова, 18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Героїв Дніпра, біля будинку № 69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 99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просп. Хіміків – вул. Самійла Кішки </w:t>
            </w:r>
          </w:p>
          <w:p w:rsidR="00D76F98" w:rsidRDefault="00D76F98" w:rsidP="00927A5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44 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</w:t>
            </w:r>
          </w:p>
          <w:p w:rsidR="00927A5B" w:rsidRDefault="00927A5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 </w:t>
            </w:r>
          </w:p>
          <w:p w:rsidR="007771A7" w:rsidRPr="007771A7" w:rsidRDefault="007771A7">
            <w:pPr>
              <w:rPr>
                <w:sz w:val="28"/>
                <w:szCs w:val="28"/>
                <w:lang w:val="en-US" w:eastAsia="en-US"/>
              </w:rPr>
            </w:pPr>
          </w:p>
          <w:p w:rsidR="00927A5B" w:rsidRDefault="00927A5B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4C15F0">
              <w:rPr>
                <w:sz w:val="28"/>
                <w:szCs w:val="28"/>
                <w:lang w:val="uk-UA" w:eastAsia="en-US"/>
              </w:rPr>
              <w:t xml:space="preserve">внесення змін до руху автобусного маршруту загального користування № 5 «Вулиця Генерала  </w:t>
            </w:r>
            <w:proofErr w:type="spellStart"/>
            <w:r w:rsidR="004C15F0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4C15F0">
              <w:rPr>
                <w:sz w:val="28"/>
                <w:szCs w:val="28"/>
                <w:lang w:val="uk-UA" w:eastAsia="en-US"/>
              </w:rPr>
              <w:t xml:space="preserve"> – ВАТ ЧЛФЗ «Аврора» </w:t>
            </w:r>
          </w:p>
          <w:p w:rsidR="004C15F0" w:rsidRDefault="004C15F0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5AC9">
              <w:rPr>
                <w:sz w:val="28"/>
                <w:szCs w:val="28"/>
                <w:lang w:val="uk-UA" w:eastAsia="en-US"/>
              </w:rPr>
              <w:t xml:space="preserve">Про внесення змін до руху автобусних маршрутів загального користування № 25 «ВАТ ЧЛФЗ «Аврора» - Вул. </w:t>
            </w:r>
            <w:proofErr w:type="spellStart"/>
            <w:r w:rsidR="00ED5AC9"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 w:rsidR="00ED5AC9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D5AC9" w:rsidRDefault="007771A7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 w:rsidR="00ED5AC9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вул. Прикордонника Лазаренка, 8 </w:t>
            </w:r>
          </w:p>
          <w:p w:rsidR="00ED5AC9" w:rsidRDefault="00ED5AC9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ED5AC9" w:rsidRPr="007771A7" w:rsidRDefault="00ED5AC9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</w:t>
            </w:r>
            <w:r w:rsidR="007771A7">
              <w:rPr>
                <w:sz w:val="28"/>
                <w:szCs w:val="28"/>
                <w:lang w:val="uk-UA" w:eastAsia="en-US"/>
              </w:rPr>
              <w:t xml:space="preserve">ійснення квартирного обліку </w:t>
            </w:r>
          </w:p>
          <w:p w:rsidR="007771A7" w:rsidRDefault="007771A7" w:rsidP="004C15F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771A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розгляд питань про здійснення квартирного обліку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 w:rsidR="0035741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ЖКК.</w:t>
            </w:r>
          </w:p>
          <w:p w:rsidR="00927A5B" w:rsidRDefault="00927A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C16C71" w:rsidRPr="00927A5B" w:rsidRDefault="00C16C71">
      <w:pPr>
        <w:rPr>
          <w:lang w:val="uk-UA"/>
        </w:rPr>
      </w:pPr>
    </w:p>
    <w:sectPr w:rsidR="00C16C71" w:rsidRPr="0092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9"/>
    <w:rsid w:val="00131A66"/>
    <w:rsid w:val="002E3CC5"/>
    <w:rsid w:val="00357417"/>
    <w:rsid w:val="004C15F0"/>
    <w:rsid w:val="004F7CC9"/>
    <w:rsid w:val="007165C9"/>
    <w:rsid w:val="007771A7"/>
    <w:rsid w:val="00927A5B"/>
    <w:rsid w:val="0093707C"/>
    <w:rsid w:val="00BC14E9"/>
    <w:rsid w:val="00C16C71"/>
    <w:rsid w:val="00C426FC"/>
    <w:rsid w:val="00D76F98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B"/>
    <w:pPr>
      <w:ind w:left="720"/>
      <w:contextualSpacing/>
    </w:pPr>
  </w:style>
  <w:style w:type="table" w:styleId="a4">
    <w:name w:val="Table Grid"/>
    <w:basedOn w:val="a1"/>
    <w:rsid w:val="009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5B"/>
    <w:pPr>
      <w:ind w:left="720"/>
      <w:contextualSpacing/>
    </w:pPr>
  </w:style>
  <w:style w:type="table" w:styleId="a4">
    <w:name w:val="Table Grid"/>
    <w:basedOn w:val="a1"/>
    <w:rsid w:val="009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10</cp:revision>
  <dcterms:created xsi:type="dcterms:W3CDTF">2019-02-28T12:26:00Z</dcterms:created>
  <dcterms:modified xsi:type="dcterms:W3CDTF">2019-03-04T07:22:00Z</dcterms:modified>
</cp:coreProperties>
</file>