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53BD7" w:rsidTr="00A53BD7">
        <w:trPr>
          <w:trHeight w:val="1418"/>
        </w:trPr>
        <w:tc>
          <w:tcPr>
            <w:tcW w:w="9322" w:type="dxa"/>
            <w:hideMark/>
          </w:tcPr>
          <w:p w:rsidR="00A53BD7" w:rsidRDefault="00A53BD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A53BD7" w:rsidRDefault="00A53BD7" w:rsidP="00A53BD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A53BD7" w:rsidRDefault="00A53BD7" w:rsidP="00A53BD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02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вересня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A53BD7" w:rsidRDefault="00A53BD7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A53BD7" w:rsidTr="00A53BD7">
        <w:trPr>
          <w:trHeight w:val="573"/>
        </w:trPr>
        <w:tc>
          <w:tcPr>
            <w:tcW w:w="9322" w:type="dxa"/>
          </w:tcPr>
          <w:p w:rsidR="00A53BD7" w:rsidRDefault="00A53BD7" w:rsidP="00A923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громади міста та на баланс КПТМ «ЧТКЕ» мереж теплопостачання до житлових будинків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40 вул. Н. Сотні,41  </w:t>
            </w:r>
          </w:p>
          <w:p w:rsidR="00A53BD7" w:rsidRPr="00F36B54" w:rsidRDefault="00A53BD7" w:rsidP="00F36B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03.03.2015 № 239 «про встановлення тарифів на послуги з вивезення твердих,</w:t>
            </w:r>
            <w:r w:rsidR="00F36B54" w:rsidRPr="00F36B5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рідких побутових відходів, що надаються КП «ЧСЧ» </w:t>
            </w:r>
          </w:p>
          <w:p w:rsidR="00A53BD7" w:rsidRDefault="00A53BD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Удод Ірина Іванівна </w:t>
            </w:r>
          </w:p>
          <w:p w:rsidR="00A53BD7" w:rsidRDefault="00A53BD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економіки.</w:t>
            </w:r>
          </w:p>
          <w:p w:rsidR="00A53BD7" w:rsidRDefault="00A53BD7">
            <w:pPr>
              <w:rPr>
                <w:sz w:val="28"/>
                <w:szCs w:val="28"/>
                <w:lang w:val="uk-UA"/>
              </w:rPr>
            </w:pPr>
          </w:p>
        </w:tc>
      </w:tr>
      <w:tr w:rsidR="00A53BD7" w:rsidTr="00A53BD7">
        <w:trPr>
          <w:trHeight w:val="573"/>
        </w:trPr>
        <w:tc>
          <w:tcPr>
            <w:tcW w:w="9322" w:type="dxa"/>
          </w:tcPr>
          <w:p w:rsidR="00A53BD7" w:rsidRDefault="00A53BD7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дозвіл на використання паливно-мастильних матеріалів </w:t>
            </w:r>
          </w:p>
          <w:p w:rsidR="00F36B54" w:rsidRPr="00F36B54" w:rsidRDefault="00A53BD7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26.04.2016 № 487 «Про затвердження переліку об’єктів для капітального ремонту взятих на баланс без господарських мереж теплопостачання та гарячого водопостачання (внески в статутний капітал КПТМ «ЧТКЕ») на 2016 рік</w:t>
            </w:r>
          </w:p>
          <w:p w:rsidR="00A53BD7" w:rsidRDefault="00F36B54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36B54">
              <w:rPr>
                <w:sz w:val="28"/>
                <w:szCs w:val="28"/>
                <w:lang w:eastAsia="en-US"/>
              </w:rPr>
              <w:t>09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Pr="00F36B54"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Pr="00F36B54">
              <w:rPr>
                <w:sz w:val="28"/>
                <w:szCs w:val="28"/>
                <w:lang w:eastAsia="en-US"/>
              </w:rPr>
              <w:t>2016</w:t>
            </w:r>
            <w:r w:rsidR="00A53BD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№ 961 «Про передачу інформаційно-довідкових куточків з питань цивільного захисту»</w:t>
            </w:r>
          </w:p>
          <w:p w:rsidR="005B6301" w:rsidRDefault="005B6301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квартири  по вул. Чайковського,48 </w:t>
            </w:r>
          </w:p>
          <w:p w:rsidR="005B6301" w:rsidRDefault="005B6301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 Пушкіна,148/1 із числа службових </w:t>
            </w:r>
          </w:p>
          <w:p w:rsidR="00A53BD7" w:rsidRPr="00F36B54" w:rsidRDefault="005B6301" w:rsidP="005B63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у найм гуртожитку по вул. Нижній Горовій,11 </w:t>
            </w:r>
          </w:p>
          <w:p w:rsidR="00A53BD7" w:rsidRDefault="00A53BD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B6301">
              <w:rPr>
                <w:sz w:val="28"/>
                <w:szCs w:val="28"/>
                <w:lang w:val="uk-UA"/>
              </w:rPr>
              <w:t xml:space="preserve">Яценко Олександр Олексійович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A53BD7" w:rsidRDefault="00A53BD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департамент </w:t>
            </w:r>
            <w:r w:rsidR="005B6301">
              <w:rPr>
                <w:sz w:val="28"/>
                <w:szCs w:val="28"/>
                <w:lang w:val="uk-UA"/>
              </w:rPr>
              <w:t xml:space="preserve"> ЖКК.</w:t>
            </w:r>
          </w:p>
          <w:p w:rsidR="00A53BD7" w:rsidRDefault="00A53B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B6301" w:rsidRPr="005E02B5" w:rsidTr="00A53BD7">
        <w:trPr>
          <w:trHeight w:val="573"/>
        </w:trPr>
        <w:tc>
          <w:tcPr>
            <w:tcW w:w="9322" w:type="dxa"/>
          </w:tcPr>
          <w:p w:rsidR="005B6301" w:rsidRDefault="005B6301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Тищенку С.А. по вул. Смілянській,біля будинку № 65 у комплексі з  зупинкою громадського транспорту </w:t>
            </w:r>
          </w:p>
          <w:p w:rsidR="005B6301" w:rsidRDefault="00F36B54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B6301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5B6301">
              <w:rPr>
                <w:sz w:val="28"/>
                <w:szCs w:val="28"/>
                <w:lang w:val="uk-UA" w:eastAsia="en-US"/>
              </w:rPr>
              <w:t>Варданян</w:t>
            </w:r>
            <w:proofErr w:type="spellEnd"/>
            <w:r w:rsidR="005B6301">
              <w:rPr>
                <w:sz w:val="28"/>
                <w:szCs w:val="28"/>
                <w:lang w:val="uk-UA" w:eastAsia="en-US"/>
              </w:rPr>
              <w:t xml:space="preserve"> К.Е. по бульв. Шевченка,біля будинку № 403 </w:t>
            </w:r>
          </w:p>
          <w:p w:rsidR="005B6301" w:rsidRDefault="005B6301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Козію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О.Р. на розі вул.</w:t>
            </w:r>
            <w:r w:rsidR="005E02B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Тараскова, 2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,13 </w:t>
            </w:r>
          </w:p>
          <w:p w:rsidR="005B6301" w:rsidRDefault="005B6301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 по вул. Гагаріна, біля будинку № 35 </w:t>
            </w:r>
          </w:p>
          <w:p w:rsidR="005B6301" w:rsidRDefault="005B6301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В. Чорновола та бульв. Шевченка</w:t>
            </w:r>
          </w:p>
          <w:p w:rsidR="005E02B5" w:rsidRPr="005E02B5" w:rsidRDefault="005E02B5" w:rsidP="005E02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 w:rsidRPr="005E02B5">
              <w:rPr>
                <w:sz w:val="28"/>
                <w:szCs w:val="28"/>
                <w:lang w:val="uk-UA" w:eastAsia="en-US"/>
              </w:rPr>
              <w:t>Шмиголю</w:t>
            </w:r>
            <w:proofErr w:type="spellEnd"/>
            <w:r w:rsidRPr="005E02B5">
              <w:rPr>
                <w:sz w:val="28"/>
                <w:szCs w:val="28"/>
                <w:lang w:val="uk-UA" w:eastAsia="en-US"/>
              </w:rPr>
              <w:t xml:space="preserve"> О.Г. </w:t>
            </w:r>
            <w:proofErr w:type="spellStart"/>
            <w:r w:rsidRPr="005E02B5">
              <w:rPr>
                <w:sz w:val="28"/>
                <w:szCs w:val="28"/>
                <w:lang w:val="uk-UA" w:eastAsia="en-US"/>
              </w:rPr>
              <w:t>поо</w:t>
            </w:r>
            <w:proofErr w:type="spellEnd"/>
            <w:r w:rsidRPr="005E0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E02B5">
              <w:rPr>
                <w:sz w:val="28"/>
                <w:szCs w:val="28"/>
                <w:lang w:val="uk-UA" w:eastAsia="en-US"/>
              </w:rPr>
              <w:t>вул.О</w:t>
            </w:r>
            <w:proofErr w:type="spellEnd"/>
            <w:r w:rsidRPr="005E02B5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5E02B5">
              <w:rPr>
                <w:sz w:val="28"/>
                <w:szCs w:val="28"/>
                <w:lang w:val="uk-UA" w:eastAsia="en-US"/>
              </w:rPr>
              <w:t>Теліги</w:t>
            </w:r>
            <w:proofErr w:type="spellEnd"/>
            <w:r w:rsidRPr="005E02B5"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 w:rsidRPr="005E02B5">
              <w:rPr>
                <w:sz w:val="28"/>
                <w:szCs w:val="28"/>
                <w:lang w:val="uk-UA" w:eastAsia="en-US"/>
              </w:rPr>
              <w:t>Конева</w:t>
            </w:r>
            <w:proofErr w:type="spellEnd"/>
            <w:r w:rsidRPr="005E02B5">
              <w:rPr>
                <w:sz w:val="28"/>
                <w:szCs w:val="28"/>
                <w:lang w:val="uk-UA" w:eastAsia="en-US"/>
              </w:rPr>
              <w:t xml:space="preserve">) , 8 </w:t>
            </w:r>
          </w:p>
          <w:p w:rsidR="005E02B5" w:rsidRDefault="005E02B5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І.Г. по вул. Г. Сагайдачного (Ватутіна),243 </w:t>
            </w:r>
          </w:p>
          <w:p w:rsidR="005E02B5" w:rsidRDefault="005E02B5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Москалець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О.І. по бульв. Шевченка,11/1 </w:t>
            </w:r>
          </w:p>
          <w:p w:rsidR="005E02B5" w:rsidRDefault="005E02B5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Зольдіну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Б.І. по бульв. Шевченка, 335 </w:t>
            </w:r>
          </w:p>
          <w:p w:rsidR="005E02B5" w:rsidRDefault="005E02B5" w:rsidP="00A53B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ПП «Фірма «Моноліт»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комплексі з зупинкою громадського транспорту  «Алея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Путейка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B6301" w:rsidRPr="00F36B54" w:rsidRDefault="005E02B5" w:rsidP="00F36B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 ТС ДП «Юрія-2»  ПАТ «Юрія» на розі вул. Небесної Сотні та вул. Гоголя </w:t>
            </w:r>
            <w:bookmarkStart w:id="0" w:name="_GoBack"/>
            <w:bookmarkEnd w:id="0"/>
            <w:r w:rsidR="005B6301" w:rsidRPr="00F36B5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B6301" w:rsidRDefault="005B6301" w:rsidP="005B630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Савін Артур Олександрович    </w:t>
            </w:r>
          </w:p>
          <w:p w:rsidR="005B6301" w:rsidRDefault="005B6301" w:rsidP="005B6301">
            <w:pPr>
              <w:rPr>
                <w:sz w:val="28"/>
                <w:szCs w:val="28"/>
                <w:lang w:val="uk-UA"/>
              </w:rPr>
            </w:pPr>
            <w:r w:rsidRPr="005B6301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департамент архітектури.</w:t>
            </w:r>
          </w:p>
          <w:p w:rsidR="005B6301" w:rsidRPr="005B6301" w:rsidRDefault="005B6301" w:rsidP="005B630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D099C" w:rsidRPr="00A53BD7" w:rsidRDefault="00BD099C">
      <w:pPr>
        <w:rPr>
          <w:lang w:val="uk-UA"/>
        </w:rPr>
      </w:pPr>
    </w:p>
    <w:sectPr w:rsidR="00BD099C" w:rsidRPr="00A5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98"/>
    <w:rsid w:val="00304FFC"/>
    <w:rsid w:val="005B6301"/>
    <w:rsid w:val="005E02B5"/>
    <w:rsid w:val="00950D62"/>
    <w:rsid w:val="00A42E98"/>
    <w:rsid w:val="00A53BD7"/>
    <w:rsid w:val="00BD099C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5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5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2016-08-31T13:11:00Z</dcterms:created>
  <dcterms:modified xsi:type="dcterms:W3CDTF">2016-09-01T05:10:00Z</dcterms:modified>
</cp:coreProperties>
</file>