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B2" w:rsidRDefault="00965DB2" w:rsidP="0095163C">
      <w:pPr>
        <w:shd w:val="clear" w:color="auto" w:fill="FFFFFF"/>
        <w:spacing w:after="100" w:line="240" w:lineRule="auto"/>
        <w:ind w:firstLine="708"/>
        <w:jc w:val="both"/>
        <w:rPr>
          <w:rFonts w:eastAsia="Times New Roman"/>
          <w:color w:val="333333"/>
          <w:lang w:eastAsia="uk-UA"/>
        </w:rPr>
      </w:pPr>
    </w:p>
    <w:p w:rsidR="00965DB2" w:rsidRPr="00965DB2" w:rsidRDefault="00965DB2" w:rsidP="0095163C">
      <w:pPr>
        <w:shd w:val="clear" w:color="auto" w:fill="FFFFFF"/>
        <w:spacing w:after="100" w:line="240" w:lineRule="auto"/>
        <w:ind w:firstLine="708"/>
        <w:jc w:val="both"/>
        <w:rPr>
          <w:rFonts w:eastAsia="Times New Roman"/>
          <w:b/>
          <w:color w:val="333333"/>
          <w:lang w:eastAsia="uk-UA"/>
        </w:rPr>
      </w:pPr>
      <w:r w:rsidRPr="00965DB2">
        <w:rPr>
          <w:rFonts w:eastAsia="Times New Roman"/>
          <w:b/>
          <w:color w:val="333333"/>
          <w:lang w:eastAsia="uk-UA"/>
        </w:rPr>
        <w:t>Як отримати компенсацію за муніципальну няню?</w:t>
      </w:r>
    </w:p>
    <w:p w:rsidR="00965DB2" w:rsidRDefault="00965DB2" w:rsidP="0095163C">
      <w:pPr>
        <w:shd w:val="clear" w:color="auto" w:fill="FFFFFF"/>
        <w:spacing w:after="100" w:line="240" w:lineRule="auto"/>
        <w:ind w:firstLine="708"/>
        <w:jc w:val="both"/>
        <w:rPr>
          <w:rFonts w:eastAsia="Times New Roman"/>
          <w:color w:val="333333"/>
          <w:lang w:eastAsia="uk-UA"/>
        </w:rPr>
      </w:pPr>
    </w:p>
    <w:p w:rsidR="00932704" w:rsidRPr="0095163C" w:rsidRDefault="00932704" w:rsidP="0095163C">
      <w:pPr>
        <w:shd w:val="clear" w:color="auto" w:fill="FFFFFF"/>
        <w:spacing w:after="100" w:line="240" w:lineRule="auto"/>
        <w:ind w:firstLine="708"/>
        <w:jc w:val="both"/>
        <w:rPr>
          <w:rFonts w:eastAsia="Times New Roman"/>
          <w:color w:val="333333"/>
          <w:lang w:eastAsia="uk-UA"/>
        </w:rPr>
      </w:pPr>
      <w:r w:rsidRPr="0095163C">
        <w:rPr>
          <w:rFonts w:eastAsia="Times New Roman"/>
          <w:color w:val="333333"/>
          <w:lang w:eastAsia="uk-UA"/>
        </w:rPr>
        <w:t>З 1 січня 2019 року в Україні запрацю</w:t>
      </w:r>
      <w:r w:rsidR="0095163C">
        <w:rPr>
          <w:rFonts w:eastAsia="Times New Roman"/>
          <w:color w:val="333333"/>
          <w:lang w:eastAsia="uk-UA"/>
        </w:rPr>
        <w:t>вала нова соціальна програма – «муніципальна няня»</w:t>
      </w:r>
      <w:r w:rsidRPr="0095163C">
        <w:rPr>
          <w:rFonts w:eastAsia="Times New Roman"/>
          <w:color w:val="333333"/>
          <w:lang w:eastAsia="uk-UA"/>
        </w:rPr>
        <w:t>.</w:t>
      </w:r>
    </w:p>
    <w:p w:rsidR="00932704" w:rsidRPr="0095163C" w:rsidRDefault="00932704" w:rsidP="0095163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uk-UA"/>
        </w:rPr>
      </w:pPr>
      <w:r w:rsidRPr="0095163C">
        <w:rPr>
          <w:color w:val="000000"/>
          <w:shd w:val="clear" w:color="auto" w:fill="FFFFFF"/>
        </w:rPr>
        <w:t>Сума відшкодування рівна розміру прожи</w:t>
      </w:r>
      <w:r w:rsidR="0095163C">
        <w:rPr>
          <w:color w:val="000000"/>
          <w:shd w:val="clear" w:color="auto" w:fill="FFFFFF"/>
        </w:rPr>
        <w:t xml:space="preserve">ткового мінімуму для дітей до </w:t>
      </w:r>
      <w:r w:rsidR="0095163C" w:rsidRPr="0095163C">
        <w:t>6</w:t>
      </w:r>
      <w:r w:rsidR="0095163C">
        <w:t> </w:t>
      </w:r>
      <w:r w:rsidRPr="0095163C">
        <w:t>років</w:t>
      </w:r>
      <w:r w:rsidRPr="0095163C">
        <w:rPr>
          <w:color w:val="000000"/>
          <w:shd w:val="clear" w:color="auto" w:fill="FFFFFF"/>
        </w:rPr>
        <w:t xml:space="preserve">, станом на </w:t>
      </w:r>
      <w:r w:rsidR="0095163C">
        <w:rPr>
          <w:color w:val="000000"/>
          <w:shd w:val="clear" w:color="auto" w:fill="FFFFFF"/>
        </w:rPr>
        <w:t>01.01.2019</w:t>
      </w:r>
      <w:r w:rsidR="00965DB2" w:rsidRPr="0095163C">
        <w:rPr>
          <w:color w:val="000000"/>
          <w:shd w:val="clear" w:color="auto" w:fill="FFFFFF"/>
        </w:rPr>
        <w:t xml:space="preserve"> – </w:t>
      </w:r>
      <w:r w:rsidRPr="0095163C">
        <w:rPr>
          <w:color w:val="000000"/>
          <w:shd w:val="clear" w:color="auto" w:fill="FFFFFF"/>
        </w:rPr>
        <w:t>це 1626 гривень на місяць.</w:t>
      </w:r>
      <w:r w:rsidRPr="0095163C">
        <w:rPr>
          <w:rFonts w:eastAsia="Times New Roman"/>
          <w:color w:val="333333"/>
          <w:lang w:eastAsia="uk-UA"/>
        </w:rPr>
        <w:t xml:space="preserve"> Компенсація на няню не заміняє інші соціальні виплати на дитину і виплачується окремо.</w:t>
      </w:r>
    </w:p>
    <w:p w:rsidR="00932704" w:rsidRPr="0095163C" w:rsidRDefault="00932704" w:rsidP="0095163C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uk-UA"/>
        </w:rPr>
      </w:pPr>
    </w:p>
    <w:p w:rsidR="0095163C" w:rsidRDefault="00932704" w:rsidP="0095163C">
      <w:pPr>
        <w:shd w:val="clear" w:color="auto" w:fill="FFFFFF"/>
        <w:spacing w:after="100" w:line="240" w:lineRule="auto"/>
        <w:ind w:firstLine="708"/>
        <w:jc w:val="both"/>
        <w:rPr>
          <w:color w:val="000000"/>
          <w:shd w:val="clear" w:color="auto" w:fill="FFFFFF"/>
        </w:rPr>
      </w:pPr>
      <w:r w:rsidRPr="0095163C">
        <w:rPr>
          <w:color w:val="000000"/>
          <w:shd w:val="clear" w:color="auto" w:fill="FFFFFF"/>
        </w:rPr>
        <w:t>Згідно з постановою Кабінету Міністрів України</w:t>
      </w:r>
      <w:r w:rsidR="004D3D4F">
        <w:rPr>
          <w:color w:val="000000"/>
          <w:shd w:val="clear" w:color="auto" w:fill="FFFFFF"/>
        </w:rPr>
        <w:t xml:space="preserve"> від 30.01.2019 № 68 «Деякі питання надання послуги з догляду за дитиною до  трьох років «муніципальна няня»</w:t>
      </w:r>
      <w:r w:rsidRPr="0095163C">
        <w:rPr>
          <w:color w:val="000000"/>
          <w:shd w:val="clear" w:color="auto" w:fill="FFFFFF"/>
        </w:rPr>
        <w:t>, батьки самі шукають і обирають фахівця. Укладають д</w:t>
      </w:r>
      <w:r w:rsidR="0095163C">
        <w:rPr>
          <w:color w:val="000000"/>
          <w:shd w:val="clear" w:color="auto" w:fill="FFFFFF"/>
        </w:rPr>
        <w:t>оговір в письмовій формі між</w:t>
      </w:r>
      <w:r w:rsidRPr="0095163C">
        <w:rPr>
          <w:color w:val="000000"/>
          <w:shd w:val="clear" w:color="auto" w:fill="FFFFFF"/>
        </w:rPr>
        <w:t xml:space="preserve"> отримувачем послуг «муніципальна няня» та муніципальною нянею. </w:t>
      </w:r>
      <w:r w:rsidR="000E14CC" w:rsidRPr="0095163C">
        <w:rPr>
          <w:color w:val="2A2928"/>
          <w:shd w:val="clear" w:color="auto" w:fill="FFFFFF"/>
        </w:rPr>
        <w:t>У договорі має бути визначено, зокрема, назву послуги, її обсяг із зазначенням конкретних заходів, умови та строк її надання, вартість, періодичність оплати, відповідальність сторін.</w:t>
      </w:r>
      <w:r w:rsidRPr="0095163C">
        <w:rPr>
          <w:color w:val="000000"/>
          <w:shd w:val="clear" w:color="auto" w:fill="FFFFFF"/>
        </w:rPr>
        <w:t xml:space="preserve"> </w:t>
      </w:r>
    </w:p>
    <w:p w:rsidR="00932704" w:rsidRPr="0095163C" w:rsidRDefault="00932704" w:rsidP="0095163C">
      <w:pPr>
        <w:shd w:val="clear" w:color="auto" w:fill="FFFFFF"/>
        <w:spacing w:after="100" w:line="240" w:lineRule="auto"/>
        <w:ind w:firstLine="708"/>
        <w:jc w:val="both"/>
        <w:rPr>
          <w:color w:val="000000"/>
          <w:shd w:val="clear" w:color="auto" w:fill="FFFFFF"/>
        </w:rPr>
      </w:pPr>
      <w:r w:rsidRPr="00EF7F8F">
        <w:rPr>
          <w:b/>
          <w:color w:val="000000"/>
          <w:u w:val="single"/>
          <w:shd w:val="clear" w:color="auto" w:fill="FFFFFF"/>
        </w:rPr>
        <w:t>Єдина обов’язкова умова для компенсації від держави</w:t>
      </w:r>
      <w:r w:rsidRPr="0095163C">
        <w:rPr>
          <w:color w:val="000000"/>
          <w:shd w:val="clear" w:color="auto" w:fill="FFFFFF"/>
        </w:rPr>
        <w:t xml:space="preserve"> – це офіційне працевлаштування доглядальниці. Органи соціального захисту залишають за собою право перевірити в державних реєстрах інформацію про няню. Вона має бути або </w:t>
      </w:r>
      <w:proofErr w:type="spellStart"/>
      <w:r w:rsidRPr="0095163C">
        <w:rPr>
          <w:color w:val="000000"/>
          <w:shd w:val="clear" w:color="auto" w:fill="FFFFFF"/>
        </w:rPr>
        <w:t>ФОПом</w:t>
      </w:r>
      <w:proofErr w:type="spellEnd"/>
      <w:r w:rsidRPr="0095163C">
        <w:rPr>
          <w:color w:val="000000"/>
          <w:shd w:val="clear" w:color="auto" w:fill="FFFFFF"/>
        </w:rPr>
        <w:t>, або юридичною особою, яка надає послуги догляду за дітьми.</w:t>
      </w:r>
    </w:p>
    <w:p w:rsidR="0095163C" w:rsidRDefault="000E14CC" w:rsidP="0095163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uk-UA"/>
        </w:rPr>
      </w:pPr>
      <w:r w:rsidRPr="00EF7F8F">
        <w:rPr>
          <w:rFonts w:eastAsia="Times New Roman"/>
          <w:b/>
          <w:bCs/>
          <w:color w:val="333333"/>
          <w:u w:val="single"/>
          <w:lang w:eastAsia="uk-UA"/>
        </w:rPr>
        <w:t>Для оформлення допомоги</w:t>
      </w:r>
      <w:r w:rsidRPr="0095163C">
        <w:rPr>
          <w:rFonts w:eastAsia="Times New Roman"/>
          <w:bCs/>
          <w:color w:val="333333"/>
          <w:lang w:eastAsia="uk-UA"/>
        </w:rPr>
        <w:t xml:space="preserve"> о</w:t>
      </w:r>
      <w:r w:rsidR="00932704" w:rsidRPr="0095163C">
        <w:rPr>
          <w:rFonts w:eastAsia="Times New Roman"/>
          <w:bCs/>
          <w:color w:val="333333"/>
          <w:lang w:eastAsia="uk-UA"/>
        </w:rPr>
        <w:t>дному з батьків</w:t>
      </w:r>
      <w:r w:rsidR="0095163C">
        <w:rPr>
          <w:rFonts w:eastAsia="Times New Roman"/>
          <w:color w:val="333333"/>
          <w:lang w:eastAsia="uk-UA"/>
        </w:rPr>
        <w:t xml:space="preserve"> </w:t>
      </w:r>
      <w:r w:rsidR="00932704" w:rsidRPr="0095163C">
        <w:rPr>
          <w:rFonts w:eastAsia="Times New Roman"/>
          <w:color w:val="333333"/>
          <w:lang w:eastAsia="uk-UA"/>
        </w:rPr>
        <w:t xml:space="preserve">потрібно звернутись у Громадську приймальню департаменту соціальної політики Черкаської міської ради за адресою: м. Черкаси, </w:t>
      </w:r>
      <w:proofErr w:type="spellStart"/>
      <w:r w:rsidR="00932704" w:rsidRPr="0095163C">
        <w:rPr>
          <w:rFonts w:eastAsia="Times New Roman"/>
          <w:color w:val="333333"/>
          <w:lang w:eastAsia="uk-UA"/>
        </w:rPr>
        <w:t>бул</w:t>
      </w:r>
      <w:proofErr w:type="spellEnd"/>
      <w:r w:rsidR="00932704" w:rsidRPr="0095163C">
        <w:rPr>
          <w:rFonts w:eastAsia="Times New Roman"/>
          <w:color w:val="333333"/>
          <w:lang w:eastAsia="uk-UA"/>
        </w:rPr>
        <w:t>. Шевченка,</w:t>
      </w:r>
      <w:r w:rsidR="004D3D4F">
        <w:rPr>
          <w:rFonts w:eastAsia="Times New Roman"/>
          <w:color w:val="333333"/>
          <w:lang w:eastAsia="uk-UA"/>
        </w:rPr>
        <w:t xml:space="preserve"> </w:t>
      </w:r>
      <w:r w:rsidR="00932704" w:rsidRPr="0095163C">
        <w:rPr>
          <w:rFonts w:eastAsia="Times New Roman"/>
          <w:color w:val="333333"/>
          <w:lang w:eastAsia="uk-UA"/>
        </w:rPr>
        <w:t>307</w:t>
      </w:r>
      <w:r w:rsidR="004D3D4F">
        <w:rPr>
          <w:rFonts w:eastAsia="Times New Roman"/>
          <w:color w:val="333333"/>
          <w:lang w:eastAsia="uk-UA"/>
        </w:rPr>
        <w:t xml:space="preserve"> із заявою про надання компенсації</w:t>
      </w:r>
      <w:r w:rsidR="00932704" w:rsidRPr="0095163C">
        <w:rPr>
          <w:rFonts w:eastAsia="Times New Roman"/>
          <w:color w:val="333333"/>
          <w:lang w:eastAsia="uk-UA"/>
        </w:rPr>
        <w:t>. З собою мати паспорт та ідентифікаційний код, свідоцтво про народження дитини,</w:t>
      </w:r>
      <w:r w:rsidR="004D3D4F">
        <w:rPr>
          <w:rFonts w:eastAsia="Times New Roman"/>
          <w:color w:val="333333"/>
          <w:lang w:eastAsia="uk-UA"/>
        </w:rPr>
        <w:t xml:space="preserve"> реквізити рахунку з установи банку,</w:t>
      </w:r>
      <w:r w:rsidR="00932704" w:rsidRPr="0095163C">
        <w:rPr>
          <w:rFonts w:eastAsia="Times New Roman"/>
          <w:color w:val="333333"/>
          <w:lang w:eastAsia="uk-UA"/>
        </w:rPr>
        <w:t xml:space="preserve"> а також копію офіційно укладеного з нянею договору. Необхідно написати заяву на отримання компенсації і надати документи, що підтверджують оплату послуг няні (квитанції, чеки, виписки з банківського рахунку тощо).</w:t>
      </w:r>
    </w:p>
    <w:p w:rsidR="0095163C" w:rsidRDefault="0095163C" w:rsidP="0095163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uk-UA"/>
        </w:rPr>
      </w:pPr>
    </w:p>
    <w:p w:rsidR="00932704" w:rsidRPr="0095163C" w:rsidRDefault="00932704" w:rsidP="0095163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uk-UA"/>
        </w:rPr>
      </w:pPr>
      <w:r w:rsidRPr="0095163C">
        <w:rPr>
          <w:rFonts w:eastAsia="Times New Roman"/>
          <w:color w:val="333333"/>
          <w:lang w:eastAsia="uk-UA"/>
        </w:rPr>
        <w:t>Строк подачі документів – місяць із моменту укладення угоди з нянею. Щомісяця до 5 числа потрібно надавати документи про оплату праці няні. Рішення про нарахування компенсації ухвалюють місцеві органи соц</w:t>
      </w:r>
      <w:r w:rsidR="0095163C" w:rsidRPr="0095163C">
        <w:rPr>
          <w:rFonts w:eastAsia="Times New Roman"/>
          <w:color w:val="333333"/>
          <w:lang w:eastAsia="uk-UA"/>
        </w:rPr>
        <w:t xml:space="preserve">іального </w:t>
      </w:r>
      <w:r w:rsidRPr="0095163C">
        <w:rPr>
          <w:rFonts w:eastAsia="Times New Roman"/>
          <w:color w:val="333333"/>
          <w:lang w:eastAsia="uk-UA"/>
        </w:rPr>
        <w:t>захисту протягом 10 днів від дати подання документів.</w:t>
      </w:r>
    </w:p>
    <w:p w:rsidR="0095163C" w:rsidRDefault="0095163C" w:rsidP="0095163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uk-UA"/>
        </w:rPr>
      </w:pPr>
    </w:p>
    <w:p w:rsidR="00932704" w:rsidRPr="0095163C" w:rsidRDefault="00932704" w:rsidP="0095163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uk-UA"/>
        </w:rPr>
      </w:pPr>
      <w:r w:rsidRPr="0095163C">
        <w:rPr>
          <w:rFonts w:eastAsia="Times New Roman"/>
          <w:color w:val="333333"/>
          <w:lang w:eastAsia="uk-UA"/>
        </w:rPr>
        <w:t>Компенсація послуги не надається батькам, які є батьками-вихователями дитячих будинків сімейного типу, прийомними батьками, якщо вони отримують грошове забезпечення відповідно до законодавства.</w:t>
      </w:r>
    </w:p>
    <w:p w:rsidR="00BB074D" w:rsidRDefault="00BB074D"/>
    <w:p w:rsidR="00EF7F8F" w:rsidRPr="0001412E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7F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Час прийому відвідувачів </w:t>
      </w:r>
      <w:r w:rsidRPr="00EF7F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 Громадській приймальні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(прийом/видача документів, консультування)</w:t>
      </w:r>
      <w:r w:rsidRPr="0001412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EF7F8F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01412E">
        <w:rPr>
          <w:rFonts w:ascii="Times New Roman" w:hAnsi="Times New Roman" w:cs="Times New Roman"/>
          <w:bCs/>
          <w:iCs/>
          <w:sz w:val="28"/>
          <w:szCs w:val="28"/>
        </w:rPr>
        <w:t xml:space="preserve">онеділок – четвер з 8:00 до 17:00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годин (без перерви);</w:t>
      </w:r>
    </w:p>
    <w:p w:rsidR="00EF7F8F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п’ятниця з 8:00 до 16:00 годин (без перерви);</w:t>
      </w:r>
    </w:p>
    <w:p w:rsidR="00EF7F8F" w:rsidRPr="0001412E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вихідні дні – субота, неділя, святкові та неробочі дні.</w:t>
      </w:r>
    </w:p>
    <w:p w:rsidR="00EF7F8F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EF7F8F" w:rsidRPr="00EF7F8F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F7F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 xml:space="preserve">Телефони Громадської приймальні: </w:t>
      </w:r>
    </w:p>
    <w:p w:rsidR="00EF7F8F" w:rsidRDefault="00EF7F8F" w:rsidP="00EF7F8F">
      <w:pPr>
        <w:pStyle w:val="LTTitel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472649">
        <w:rPr>
          <w:rFonts w:ascii="Times New Roman" w:hAnsi="Times New Roman" w:cs="Times New Roman"/>
          <w:bCs/>
          <w:iCs/>
          <w:sz w:val="28"/>
          <w:szCs w:val="28"/>
        </w:rPr>
        <w:t>онсультація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472649">
        <w:rPr>
          <w:rFonts w:ascii="Times New Roman" w:hAnsi="Times New Roman" w:cs="Times New Roman"/>
          <w:bCs/>
          <w:iCs/>
          <w:sz w:val="28"/>
          <w:szCs w:val="28"/>
        </w:rPr>
        <w:t xml:space="preserve"> (0472) </w:t>
      </w:r>
      <w:r w:rsidRPr="00472649">
        <w:rPr>
          <w:rFonts w:ascii="Times New Roman" w:eastAsia="Times New Roman" w:hAnsi="Times New Roman"/>
          <w:sz w:val="28"/>
          <w:szCs w:val="28"/>
          <w:lang w:eastAsia="ru-RU"/>
        </w:rPr>
        <w:t>542201;</w:t>
      </w:r>
    </w:p>
    <w:p w:rsidR="00EF7F8F" w:rsidRDefault="00EF7F8F" w:rsidP="00EF7F8F">
      <w:pPr>
        <w:pStyle w:val="LTTitel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49">
        <w:rPr>
          <w:rFonts w:ascii="Times New Roman" w:eastAsia="Times New Roman" w:hAnsi="Times New Roman"/>
          <w:sz w:val="28"/>
          <w:szCs w:val="28"/>
          <w:lang w:eastAsia="ru-RU"/>
        </w:rPr>
        <w:t>попередній запис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(</w:t>
      </w:r>
      <w:r w:rsidRPr="004726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0472) </w:t>
      </w:r>
      <w:r w:rsidRPr="00472649">
        <w:rPr>
          <w:rFonts w:ascii="Times New Roman" w:eastAsia="Times New Roman" w:hAnsi="Times New Roman"/>
          <w:sz w:val="28"/>
          <w:szCs w:val="28"/>
          <w:lang w:eastAsia="ru-RU"/>
        </w:rPr>
        <w:t>710194 (Придніпровський р-н),</w:t>
      </w:r>
    </w:p>
    <w:p w:rsidR="00EF7F8F" w:rsidRPr="0001412E" w:rsidRDefault="00EF7F8F" w:rsidP="00EF7F8F">
      <w:pPr>
        <w:pStyle w:val="LTTite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472649">
        <w:rPr>
          <w:rFonts w:ascii="Times New Roman" w:eastAsia="Times New Roman" w:hAnsi="Times New Roman"/>
          <w:sz w:val="28"/>
          <w:szCs w:val="28"/>
          <w:lang w:eastAsia="ru-RU"/>
        </w:rPr>
        <w:t>(0472) 372352</w:t>
      </w:r>
      <w:r w:rsidRPr="004726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472649">
        <w:rPr>
          <w:rFonts w:ascii="Times New Roman" w:eastAsia="Times New Roman" w:hAnsi="Times New Roman"/>
          <w:sz w:val="28"/>
          <w:szCs w:val="28"/>
          <w:lang w:val="ru-RU" w:eastAsia="ru-RU"/>
        </w:rPr>
        <w:t>Соснівський</w:t>
      </w:r>
      <w:proofErr w:type="spellEnd"/>
      <w:r w:rsidRPr="004726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р-н).</w:t>
      </w:r>
    </w:p>
    <w:p w:rsidR="00EF7F8F" w:rsidRDefault="00EF7F8F">
      <w:bookmarkStart w:id="0" w:name="_GoBack"/>
      <w:bookmarkEnd w:id="0"/>
    </w:p>
    <w:sectPr w:rsidR="00EF7F8F" w:rsidSect="00BB0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04"/>
    <w:rsid w:val="000E14CC"/>
    <w:rsid w:val="00363986"/>
    <w:rsid w:val="004D3D4F"/>
    <w:rsid w:val="00932704"/>
    <w:rsid w:val="0095163C"/>
    <w:rsid w:val="00965DB2"/>
    <w:rsid w:val="00BB074D"/>
    <w:rsid w:val="00BB0B6B"/>
    <w:rsid w:val="00E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B3B3B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D"/>
  </w:style>
  <w:style w:type="paragraph" w:styleId="1">
    <w:name w:val="heading 1"/>
    <w:basedOn w:val="a"/>
    <w:next w:val="a"/>
    <w:link w:val="10"/>
    <w:uiPriority w:val="9"/>
    <w:qFormat/>
    <w:rsid w:val="00965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3270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704"/>
    <w:rPr>
      <w:rFonts w:eastAsia="Times New Roman"/>
      <w:b/>
      <w:bCs/>
      <w:color w:val="auto"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3270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27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5DB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LTTitel">
    <w:name w:val="???????~LT~Titel"/>
    <w:uiPriority w:val="99"/>
    <w:rsid w:val="00EF7F8F"/>
    <w:pPr>
      <w:autoSpaceDE w:val="0"/>
      <w:autoSpaceDN w:val="0"/>
      <w:adjustRightInd w:val="0"/>
      <w:spacing w:after="0" w:line="240" w:lineRule="auto"/>
    </w:pPr>
    <w:rPr>
      <w:rFonts w:ascii="Lucida Sans" w:eastAsia="Microsoft YaHei" w:hAnsi="Lucida Sans" w:cs="Lucida Sans"/>
      <w:color w:val="000000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B3B3B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D"/>
  </w:style>
  <w:style w:type="paragraph" w:styleId="1">
    <w:name w:val="heading 1"/>
    <w:basedOn w:val="a"/>
    <w:next w:val="a"/>
    <w:link w:val="10"/>
    <w:uiPriority w:val="9"/>
    <w:qFormat/>
    <w:rsid w:val="00965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3270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704"/>
    <w:rPr>
      <w:rFonts w:eastAsia="Times New Roman"/>
      <w:b/>
      <w:bCs/>
      <w:color w:val="auto"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3270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27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5DB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LTTitel">
    <w:name w:val="???????~LT~Titel"/>
    <w:uiPriority w:val="99"/>
    <w:rsid w:val="00EF7F8F"/>
    <w:pPr>
      <w:autoSpaceDE w:val="0"/>
      <w:autoSpaceDN w:val="0"/>
      <w:adjustRightInd w:val="0"/>
      <w:spacing w:after="0" w:line="240" w:lineRule="auto"/>
    </w:pPr>
    <w:rPr>
      <w:rFonts w:ascii="Lucida Sans" w:eastAsia="Microsoft YaHei" w:hAnsi="Lucida Sans" w:cs="Lucida Sans"/>
      <w:color w:val="000000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05f120</dc:creator>
  <cp:lastModifiedBy>05s303ov</cp:lastModifiedBy>
  <cp:revision>2</cp:revision>
  <dcterms:created xsi:type="dcterms:W3CDTF">2019-02-18T10:20:00Z</dcterms:created>
  <dcterms:modified xsi:type="dcterms:W3CDTF">2019-02-18T10:20:00Z</dcterms:modified>
</cp:coreProperties>
</file>